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A0"/>
      </w:tblPr>
      <w:tblGrid>
        <w:gridCol w:w="10173"/>
      </w:tblGrid>
      <w:tr w:rsidR="003433ED" w:rsidRPr="00675E14" w:rsidTr="00624AB1">
        <w:trPr>
          <w:trHeight w:val="1265"/>
        </w:trPr>
        <w:tc>
          <w:tcPr>
            <w:tcW w:w="10173" w:type="dxa"/>
          </w:tcPr>
          <w:p w:rsidR="003433ED" w:rsidRPr="00624AB1" w:rsidRDefault="003433ED" w:rsidP="00624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624AB1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3433ED" w:rsidRPr="00624AB1" w:rsidRDefault="003433ED" w:rsidP="00624A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624AB1">
              <w:rPr>
                <w:rFonts w:ascii="Times New Roman" w:hAnsi="Times New Roman"/>
                <w:sz w:val="28"/>
                <w:szCs w:val="28"/>
              </w:rPr>
              <w:t>до розпорядження</w:t>
            </w:r>
          </w:p>
          <w:p w:rsidR="003433ED" w:rsidRPr="00624AB1" w:rsidRDefault="003433ED" w:rsidP="003D7E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03.10.2019 </w:t>
            </w:r>
            <w:r w:rsidRPr="00624AB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271</w:t>
            </w:r>
          </w:p>
        </w:tc>
      </w:tr>
    </w:tbl>
    <w:p w:rsidR="003433ED" w:rsidRPr="00F8181E" w:rsidRDefault="003433ED" w:rsidP="00624A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4AB1">
        <w:rPr>
          <w:rFonts w:ascii="Times New Roman" w:hAnsi="Times New Roman"/>
          <w:b/>
          <w:sz w:val="28"/>
          <w:szCs w:val="28"/>
        </w:rPr>
        <w:t>СКЛАД</w:t>
      </w:r>
    </w:p>
    <w:p w:rsidR="003433ED" w:rsidRPr="00624AB1" w:rsidRDefault="003433ED" w:rsidP="00624AB1">
      <w:pPr>
        <w:shd w:val="clear" w:color="auto" w:fill="FFFFFF"/>
        <w:spacing w:line="240" w:lineRule="auto"/>
        <w:ind w:right="-100"/>
        <w:jc w:val="center"/>
        <w:rPr>
          <w:rFonts w:ascii="Times New Roman" w:hAnsi="Times New Roman"/>
          <w:b/>
          <w:sz w:val="28"/>
          <w:szCs w:val="28"/>
        </w:rPr>
      </w:pPr>
      <w:r w:rsidRPr="00624AB1">
        <w:rPr>
          <w:rFonts w:ascii="Times New Roman" w:hAnsi="Times New Roman"/>
          <w:b/>
          <w:sz w:val="28"/>
          <w:szCs w:val="28"/>
        </w:rPr>
        <w:t xml:space="preserve">районного конкурсного комітету із визначення автомобільних перевізників на приміських автобусних маршрутах загального користування, що не виходять за межі території району </w:t>
      </w:r>
    </w:p>
    <w:tbl>
      <w:tblPr>
        <w:tblW w:w="9781" w:type="dxa"/>
        <w:tblInd w:w="250" w:type="dxa"/>
        <w:tblLook w:val="01E0"/>
      </w:tblPr>
      <w:tblGrid>
        <w:gridCol w:w="3152"/>
        <w:gridCol w:w="6629"/>
      </w:tblGrid>
      <w:tr w:rsidR="003433ED" w:rsidRPr="00675E14" w:rsidTr="00624AB1">
        <w:tc>
          <w:tcPr>
            <w:tcW w:w="9781" w:type="dxa"/>
            <w:gridSpan w:val="2"/>
          </w:tcPr>
          <w:p w:rsidR="003433ED" w:rsidRPr="00624AB1" w:rsidRDefault="003433ED" w:rsidP="00624A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AB1">
              <w:rPr>
                <w:rFonts w:ascii="Times New Roman" w:hAnsi="Times New Roman"/>
                <w:b/>
                <w:sz w:val="28"/>
                <w:szCs w:val="28"/>
              </w:rPr>
              <w:t>Голова конкурсного комітету</w:t>
            </w:r>
          </w:p>
        </w:tc>
      </w:tr>
      <w:tr w:rsidR="003433ED" w:rsidRPr="00675E14" w:rsidTr="00624AB1">
        <w:trPr>
          <w:trHeight w:val="228"/>
        </w:trPr>
        <w:tc>
          <w:tcPr>
            <w:tcW w:w="9781" w:type="dxa"/>
            <w:gridSpan w:val="2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3ED" w:rsidRPr="00675E14" w:rsidTr="00624AB1">
        <w:tc>
          <w:tcPr>
            <w:tcW w:w="3152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СЕМАЛЬ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Віталій Юрійович</w:t>
            </w: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 xml:space="preserve">перший заступник голови райдержадміністрації </w:t>
            </w:r>
          </w:p>
        </w:tc>
      </w:tr>
      <w:tr w:rsidR="003433ED" w:rsidRPr="00675E14" w:rsidTr="00624AB1">
        <w:tc>
          <w:tcPr>
            <w:tcW w:w="3152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ED" w:rsidRPr="00675E14" w:rsidTr="00624AB1">
        <w:tc>
          <w:tcPr>
            <w:tcW w:w="9781" w:type="dxa"/>
            <w:gridSpan w:val="2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b/>
                <w:sz w:val="28"/>
                <w:szCs w:val="28"/>
              </w:rPr>
              <w:t>Заступник голови конкурсного комітету</w:t>
            </w:r>
          </w:p>
        </w:tc>
      </w:tr>
      <w:tr w:rsidR="003433ED" w:rsidRPr="00675E14" w:rsidTr="00624AB1">
        <w:tc>
          <w:tcPr>
            <w:tcW w:w="9781" w:type="dxa"/>
            <w:gridSpan w:val="2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ED" w:rsidRPr="00675E14" w:rsidTr="00624AB1">
        <w:tc>
          <w:tcPr>
            <w:tcW w:w="3152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КРУПНІК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 xml:space="preserve">Вячеслав Ярославович </w:t>
            </w: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начальник відділу інфраструктури та житлово-комунального господарства райдержадміністрації райдержадміністрації</w:t>
            </w:r>
          </w:p>
        </w:tc>
      </w:tr>
      <w:tr w:rsidR="003433ED" w:rsidRPr="00675E14" w:rsidTr="00624AB1">
        <w:tc>
          <w:tcPr>
            <w:tcW w:w="3152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ED" w:rsidRPr="00675E14" w:rsidTr="00624AB1">
        <w:tc>
          <w:tcPr>
            <w:tcW w:w="9781" w:type="dxa"/>
            <w:gridSpan w:val="2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b/>
                <w:sz w:val="28"/>
                <w:szCs w:val="28"/>
              </w:rPr>
              <w:t>Секретар конкурсного комітету</w:t>
            </w:r>
          </w:p>
        </w:tc>
      </w:tr>
      <w:tr w:rsidR="003433ED" w:rsidRPr="00675E14" w:rsidTr="00624AB1">
        <w:tc>
          <w:tcPr>
            <w:tcW w:w="9781" w:type="dxa"/>
            <w:gridSpan w:val="2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3ED" w:rsidRPr="00675E14" w:rsidTr="00624AB1">
        <w:tc>
          <w:tcPr>
            <w:tcW w:w="3152" w:type="dxa"/>
            <w:shd w:val="clear" w:color="auto" w:fill="FFFFFF"/>
          </w:tcPr>
          <w:p w:rsidR="003433ED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МАТВІЄНКО 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Станіслав Миколайович</w:t>
            </w: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624AB1">
              <w:rPr>
                <w:rFonts w:ascii="Times New Roman" w:hAnsi="Times New Roman"/>
                <w:sz w:val="28"/>
                <w:szCs w:val="28"/>
              </w:rPr>
              <w:t xml:space="preserve">відділу інфраструктури 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житлово-комунального </w:t>
            </w:r>
            <w:r w:rsidRPr="00624AB1">
              <w:rPr>
                <w:rFonts w:ascii="Times New Roman" w:hAnsi="Times New Roman"/>
                <w:sz w:val="28"/>
                <w:szCs w:val="28"/>
              </w:rPr>
              <w:t>господарства райдержадміністрації</w:t>
            </w:r>
          </w:p>
        </w:tc>
      </w:tr>
      <w:tr w:rsidR="003433ED" w:rsidRPr="00675E14" w:rsidTr="00624AB1">
        <w:trPr>
          <w:trHeight w:val="291"/>
        </w:trPr>
        <w:tc>
          <w:tcPr>
            <w:tcW w:w="3152" w:type="dxa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</w:tcPr>
          <w:p w:rsidR="003433ED" w:rsidRPr="00624AB1" w:rsidRDefault="003433ED" w:rsidP="00624A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ED" w:rsidRPr="00675E14" w:rsidTr="00624AB1">
        <w:tc>
          <w:tcPr>
            <w:tcW w:w="9781" w:type="dxa"/>
            <w:gridSpan w:val="2"/>
          </w:tcPr>
          <w:p w:rsidR="003433ED" w:rsidRDefault="003433ED" w:rsidP="00624AB1">
            <w:pPr>
              <w:shd w:val="clear" w:color="auto" w:fill="FFFFFF"/>
              <w:tabs>
                <w:tab w:val="left" w:pos="30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AB1">
              <w:rPr>
                <w:rFonts w:ascii="Times New Roman" w:hAnsi="Times New Roman"/>
                <w:b/>
                <w:sz w:val="28"/>
                <w:szCs w:val="28"/>
              </w:rPr>
              <w:t>Члени конкурсного комітету:</w:t>
            </w:r>
          </w:p>
          <w:p w:rsidR="003433ED" w:rsidRPr="00624AB1" w:rsidRDefault="003433ED" w:rsidP="00624AB1">
            <w:pPr>
              <w:shd w:val="clear" w:color="auto" w:fill="FFFFFF"/>
              <w:tabs>
                <w:tab w:val="left" w:pos="30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3ED" w:rsidRPr="00675E14" w:rsidTr="00624AB1">
        <w:trPr>
          <w:trHeight w:val="220"/>
        </w:trPr>
        <w:tc>
          <w:tcPr>
            <w:tcW w:w="3152" w:type="dxa"/>
            <w:shd w:val="clear" w:color="auto" w:fill="FFFFFF"/>
            <w:vAlign w:val="center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ВОРОНІН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голова обласного комітету профспілки автомобільного транспорту та автомобільних доріг у Закарпатській області (за згодою)</w:t>
            </w:r>
          </w:p>
        </w:tc>
      </w:tr>
      <w:tr w:rsidR="003433ED" w:rsidRPr="00675E14" w:rsidTr="00624AB1">
        <w:trPr>
          <w:trHeight w:val="220"/>
        </w:trPr>
        <w:tc>
          <w:tcPr>
            <w:tcW w:w="3152" w:type="dxa"/>
            <w:shd w:val="clear" w:color="auto" w:fill="FFFFFF"/>
            <w:vAlign w:val="center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ED" w:rsidRPr="00675E14" w:rsidTr="00624AB1">
        <w:trPr>
          <w:trHeight w:val="788"/>
        </w:trPr>
        <w:tc>
          <w:tcPr>
            <w:tcW w:w="3152" w:type="dxa"/>
            <w:shd w:val="clear" w:color="auto" w:fill="FFFFFF"/>
          </w:tcPr>
          <w:p w:rsidR="003433ED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ВОЛОЩУК 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Семенович</w:t>
            </w:r>
          </w:p>
        </w:tc>
        <w:tc>
          <w:tcPr>
            <w:tcW w:w="6629" w:type="dxa"/>
            <w:shd w:val="clear" w:color="auto" w:fill="FFFFFF"/>
          </w:tcPr>
          <w:p w:rsidR="003433ED" w:rsidRDefault="003433ED" w:rsidP="002D01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державний інспектор відділу державного контролю та нагляду за безпекою на наземному транспорті </w:t>
            </w:r>
            <w:r w:rsidRPr="00624AB1">
              <w:rPr>
                <w:rFonts w:ascii="Times New Roman" w:hAnsi="Times New Roman"/>
                <w:sz w:val="28"/>
                <w:szCs w:val="28"/>
              </w:rPr>
              <w:t>Управління трансбезпеки у Закарпатській області (за згодою)</w:t>
            </w:r>
          </w:p>
          <w:p w:rsidR="003433ED" w:rsidRPr="00624AB1" w:rsidRDefault="003433ED" w:rsidP="002D01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ED" w:rsidRPr="00675E14" w:rsidTr="00624AB1">
        <w:trPr>
          <w:trHeight w:val="788"/>
        </w:trPr>
        <w:tc>
          <w:tcPr>
            <w:tcW w:w="3152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ДІДИК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 xml:space="preserve">Іван Васильович </w:t>
            </w:r>
          </w:p>
        </w:tc>
        <w:tc>
          <w:tcPr>
            <w:tcW w:w="6629" w:type="dxa"/>
            <w:shd w:val="clear" w:color="auto" w:fill="FFFFFF"/>
          </w:tcPr>
          <w:p w:rsidR="003433ED" w:rsidRDefault="003433ED" w:rsidP="00624A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голова правління громадської організації „Асоціація осіб з обмеженими можливостями Закарпатської області” (за згодою)</w:t>
            </w:r>
          </w:p>
          <w:p w:rsidR="003433ED" w:rsidRPr="00624AB1" w:rsidRDefault="003433ED" w:rsidP="00624A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ED" w:rsidRPr="00675E14" w:rsidTr="00624AB1">
        <w:trPr>
          <w:trHeight w:val="788"/>
        </w:trPr>
        <w:tc>
          <w:tcPr>
            <w:tcW w:w="3152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КОВАЛЬЧУК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 xml:space="preserve">Олександр Миколайович </w:t>
            </w: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т.в.о. начальника відділу безпеки дорожнього руху управління патрульної поліції в Закарпатській області Департаменту патрульної поліції (за згодою)</w:t>
            </w:r>
          </w:p>
        </w:tc>
      </w:tr>
      <w:tr w:rsidR="003433ED" w:rsidRPr="00675E14" w:rsidTr="00624AB1">
        <w:trPr>
          <w:trHeight w:val="442"/>
        </w:trPr>
        <w:tc>
          <w:tcPr>
            <w:tcW w:w="3152" w:type="dxa"/>
            <w:shd w:val="clear" w:color="auto" w:fill="FFFFFF"/>
          </w:tcPr>
          <w:p w:rsidR="003433ED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МЕЛЬНИК 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Васильович</w:t>
            </w: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E14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E14">
              <w:rPr>
                <w:rFonts w:ascii="Times New Roman" w:hAnsi="Times New Roman"/>
                <w:sz w:val="28"/>
                <w:szCs w:val="28"/>
              </w:rPr>
              <w:t>з питань взаємодії з правоохоронними органами, запобігання і виявлення корупції та оборонної роботи апарату райдержадміністрації</w:t>
            </w:r>
          </w:p>
        </w:tc>
      </w:tr>
      <w:tr w:rsidR="003433ED" w:rsidRPr="00675E14" w:rsidTr="00C423A3">
        <w:trPr>
          <w:trHeight w:val="442"/>
        </w:trPr>
        <w:tc>
          <w:tcPr>
            <w:tcW w:w="9781" w:type="dxa"/>
            <w:gridSpan w:val="2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ED" w:rsidRPr="00675E14" w:rsidTr="00624AB1">
        <w:trPr>
          <w:trHeight w:val="442"/>
        </w:trPr>
        <w:tc>
          <w:tcPr>
            <w:tcW w:w="3152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ФЕЙЦЕРУК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Ярослав Степанович</w:t>
            </w: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 xml:space="preserve">віце-президент громадської організації „Спілка ветеранів автомобільного транспорту” (за згодою) </w:t>
            </w:r>
          </w:p>
        </w:tc>
      </w:tr>
      <w:tr w:rsidR="003433ED" w:rsidRPr="00675E14" w:rsidTr="00624AB1">
        <w:trPr>
          <w:trHeight w:val="183"/>
        </w:trPr>
        <w:tc>
          <w:tcPr>
            <w:tcW w:w="3152" w:type="dxa"/>
            <w:shd w:val="clear" w:color="auto" w:fill="FFFFFF"/>
            <w:vAlign w:val="center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33ED" w:rsidRPr="00675E14" w:rsidTr="00624AB1">
        <w:trPr>
          <w:trHeight w:val="442"/>
        </w:trPr>
        <w:tc>
          <w:tcPr>
            <w:tcW w:w="3152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>ШКЕЛЕБЕЙ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 xml:space="preserve">Людмила Федорівна  </w:t>
            </w:r>
          </w:p>
        </w:tc>
        <w:tc>
          <w:tcPr>
            <w:tcW w:w="6629" w:type="dxa"/>
            <w:shd w:val="clear" w:color="auto" w:fill="FFFFFF"/>
          </w:tcPr>
          <w:p w:rsidR="003433ED" w:rsidRPr="00624AB1" w:rsidRDefault="003433ED" w:rsidP="00624A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 xml:space="preserve">заступник голови Закарпатського місцевого осередку всеукраїнської громадської організації „Громадський комітет транспортної безпеки” </w:t>
            </w:r>
          </w:p>
          <w:p w:rsidR="003433ED" w:rsidRPr="00624AB1" w:rsidRDefault="003433ED" w:rsidP="00624AB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AB1">
              <w:rPr>
                <w:rFonts w:ascii="Times New Roman" w:hAnsi="Times New Roman"/>
                <w:sz w:val="28"/>
                <w:szCs w:val="28"/>
              </w:rPr>
              <w:t xml:space="preserve">(за згодою) </w:t>
            </w:r>
          </w:p>
        </w:tc>
      </w:tr>
    </w:tbl>
    <w:p w:rsidR="003433ED" w:rsidRDefault="003433ED" w:rsidP="00624AB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433ED" w:rsidRPr="00624AB1" w:rsidRDefault="003433ED" w:rsidP="00624AB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250" w:type="dxa"/>
        <w:tblLook w:val="00A0"/>
      </w:tblPr>
      <w:tblGrid>
        <w:gridCol w:w="9781"/>
      </w:tblGrid>
      <w:tr w:rsidR="003433ED" w:rsidRPr="00675E14" w:rsidTr="00624AB1">
        <w:tc>
          <w:tcPr>
            <w:tcW w:w="9781" w:type="dxa"/>
          </w:tcPr>
          <w:p w:rsidR="003433ED" w:rsidRDefault="003433ED" w:rsidP="003D7E0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Керівник апарату </w:t>
            </w:r>
          </w:p>
          <w:p w:rsidR="003433ED" w:rsidRPr="00624AB1" w:rsidRDefault="003433ED" w:rsidP="003D7E02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державної адміністрації                                                     Руслана БОДНАРЮК                        </w:t>
            </w:r>
          </w:p>
        </w:tc>
      </w:tr>
    </w:tbl>
    <w:p w:rsidR="003433ED" w:rsidRPr="00624AB1" w:rsidRDefault="003433ED" w:rsidP="00624AB1">
      <w:pPr>
        <w:rPr>
          <w:rFonts w:ascii="Times New Roman" w:hAnsi="Times New Roman"/>
          <w:sz w:val="28"/>
          <w:szCs w:val="28"/>
        </w:rPr>
      </w:pPr>
    </w:p>
    <w:p w:rsidR="003433ED" w:rsidRDefault="003433ED"/>
    <w:sectPr w:rsidR="003433ED" w:rsidSect="00624AB1">
      <w:headerReference w:type="default" r:id="rId6"/>
      <w:pgSz w:w="11906" w:h="16838"/>
      <w:pgMar w:top="850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3ED" w:rsidRDefault="003433ED" w:rsidP="00624AB1">
      <w:pPr>
        <w:spacing w:after="0" w:line="240" w:lineRule="auto"/>
      </w:pPr>
      <w:r>
        <w:separator/>
      </w:r>
    </w:p>
  </w:endnote>
  <w:endnote w:type="continuationSeparator" w:id="1">
    <w:p w:rsidR="003433ED" w:rsidRDefault="003433ED" w:rsidP="006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3ED" w:rsidRDefault="003433ED" w:rsidP="00624AB1">
      <w:pPr>
        <w:spacing w:after="0" w:line="240" w:lineRule="auto"/>
      </w:pPr>
      <w:r>
        <w:separator/>
      </w:r>
    </w:p>
  </w:footnote>
  <w:footnote w:type="continuationSeparator" w:id="1">
    <w:p w:rsidR="003433ED" w:rsidRDefault="003433ED" w:rsidP="006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ED" w:rsidRDefault="003433ED">
    <w:pPr>
      <w:pStyle w:val="Header"/>
      <w:jc w:val="center"/>
    </w:pPr>
    <w:fldSimple w:instr="PAGE   \* MERGEFORMAT">
      <w:r w:rsidRPr="00536D94">
        <w:rPr>
          <w:noProof/>
          <w:lang w:val="ru-RU"/>
        </w:rPr>
        <w:t>2</w:t>
      </w:r>
    </w:fldSimple>
  </w:p>
  <w:p w:rsidR="003433ED" w:rsidRDefault="003433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4C"/>
    <w:rsid w:val="00040A4C"/>
    <w:rsid w:val="001021F9"/>
    <w:rsid w:val="00152A03"/>
    <w:rsid w:val="002D0163"/>
    <w:rsid w:val="003433ED"/>
    <w:rsid w:val="003D7E02"/>
    <w:rsid w:val="00536D94"/>
    <w:rsid w:val="00624AB1"/>
    <w:rsid w:val="00675E14"/>
    <w:rsid w:val="006A6271"/>
    <w:rsid w:val="00753F2A"/>
    <w:rsid w:val="007710CE"/>
    <w:rsid w:val="008009B5"/>
    <w:rsid w:val="00C423A3"/>
    <w:rsid w:val="00F8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A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A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4A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A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1473</Words>
  <Characters>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2019-10-03T10:28:00Z</cp:lastPrinted>
  <dcterms:created xsi:type="dcterms:W3CDTF">2019-10-03T08:07:00Z</dcterms:created>
  <dcterms:modified xsi:type="dcterms:W3CDTF">2019-10-15T13:07:00Z</dcterms:modified>
</cp:coreProperties>
</file>