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3F" w:rsidRDefault="00D2393F" w:rsidP="000B36CD">
      <w:pPr>
        <w:tabs>
          <w:tab w:val="left" w:pos="4820"/>
        </w:tabs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C37D59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D2393F" w:rsidRDefault="00D2393F" w:rsidP="00E07E62">
      <w:pPr>
        <w:jc w:val="center"/>
      </w:pPr>
    </w:p>
    <w:p w:rsidR="00D2393F" w:rsidRDefault="00D2393F" w:rsidP="00E07E6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D2393F" w:rsidRDefault="00D2393F" w:rsidP="00E07E6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D2393F" w:rsidRDefault="00D2393F" w:rsidP="00E07E6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D2393F" w:rsidRDefault="00D2393F" w:rsidP="00E07E6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2393F" w:rsidRDefault="00D2393F" w:rsidP="000B36CD">
      <w:pPr>
        <w:tabs>
          <w:tab w:val="left" w:pos="4820"/>
          <w:tab w:val="left" w:pos="4962"/>
        </w:tabs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14.07.2021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185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</w:p>
    <w:p w:rsidR="00D2393F" w:rsidRDefault="00D2393F" w:rsidP="00E07E6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2393F" w:rsidRDefault="00D2393F" w:rsidP="003E0EB8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3E0EB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передавання матеріальних цінностей</w:t>
      </w:r>
    </w:p>
    <w:p w:rsidR="00D2393F" w:rsidRPr="00573CED" w:rsidRDefault="00D2393F" w:rsidP="003E0EB8">
      <w:pPr>
        <w:jc w:val="center"/>
        <w:rPr>
          <w:sz w:val="28"/>
          <w:szCs w:val="28"/>
          <w:lang w:val="uk-UA"/>
        </w:rPr>
      </w:pPr>
    </w:p>
    <w:p w:rsidR="00D2393F" w:rsidRPr="00571511" w:rsidRDefault="00D2393F" w:rsidP="003E0EB8">
      <w:pPr>
        <w:pStyle w:val="BodyTextIndent3"/>
        <w:jc w:val="both"/>
        <w:rPr>
          <w:szCs w:val="28"/>
        </w:rPr>
      </w:pPr>
      <w:r w:rsidRPr="00571511">
        <w:rPr>
          <w:rStyle w:val="26"/>
          <w:color w:val="000000"/>
          <w:szCs w:val="28"/>
        </w:rPr>
        <w:t>Відповідно до статей 6</w:t>
      </w:r>
      <w:r>
        <w:rPr>
          <w:rStyle w:val="26"/>
          <w:color w:val="000000"/>
          <w:szCs w:val="28"/>
        </w:rPr>
        <w:t xml:space="preserve">, 18, 39 та 41 </w:t>
      </w:r>
      <w:r w:rsidRPr="00571511">
        <w:rPr>
          <w:rStyle w:val="26"/>
          <w:color w:val="000000"/>
          <w:szCs w:val="28"/>
        </w:rPr>
        <w:t xml:space="preserve"> Закону України „Про місцеві державні адміністрації”</w:t>
      </w:r>
      <w:r>
        <w:rPr>
          <w:rStyle w:val="26"/>
          <w:color w:val="000000"/>
          <w:szCs w:val="28"/>
        </w:rPr>
        <w:t>,</w:t>
      </w:r>
      <w:bookmarkStart w:id="0" w:name="_Hlk77080473"/>
      <w:r>
        <w:rPr>
          <w:rStyle w:val="26"/>
          <w:color w:val="000000"/>
          <w:szCs w:val="28"/>
        </w:rPr>
        <w:t>Закону України „Про передачу об’єктів права державної та комунальної власності”,</w:t>
      </w:r>
      <w:bookmarkEnd w:id="0"/>
      <w:r>
        <w:rPr>
          <w:rStyle w:val="26"/>
          <w:color w:val="000000"/>
          <w:szCs w:val="28"/>
        </w:rPr>
        <w:t xml:space="preserve">Положення про порядок передачі об’єктів права державної власності, затвердженого постановою Кабінету Міністрів України від 21.09.1998 № 1482 „Про передачу об’єктів права державної та комунальної власності”та з метою ефективного використання державного майна </w:t>
      </w:r>
      <w:r w:rsidRPr="00571511">
        <w:rPr>
          <w:szCs w:val="28"/>
        </w:rPr>
        <w:t>:</w:t>
      </w:r>
    </w:p>
    <w:p w:rsidR="00D2393F" w:rsidRPr="00571511" w:rsidRDefault="00D2393F" w:rsidP="003E0EB8">
      <w:pPr>
        <w:pStyle w:val="BodyTextIndent3"/>
        <w:jc w:val="both"/>
        <w:rPr>
          <w:szCs w:val="28"/>
        </w:rPr>
      </w:pPr>
    </w:p>
    <w:p w:rsidR="00D2393F" w:rsidRPr="003E0EB8" w:rsidRDefault="00D2393F" w:rsidP="003E0EB8">
      <w:pPr>
        <w:pStyle w:val="21"/>
        <w:shd w:val="clear" w:color="auto" w:fill="auto"/>
        <w:tabs>
          <w:tab w:val="left" w:pos="1055"/>
        </w:tabs>
        <w:spacing w:before="0" w:after="0" w:line="240" w:lineRule="auto"/>
        <w:ind w:firstLine="567"/>
        <w:jc w:val="both"/>
        <w:rPr>
          <w:rStyle w:val="26"/>
          <w:rFonts w:ascii="Times New Roman" w:hAnsi="Times New Roman"/>
          <w:color w:val="000000"/>
          <w:sz w:val="28"/>
          <w:szCs w:val="28"/>
        </w:rPr>
      </w:pP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1. </w:t>
      </w:r>
      <w:r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Передати з балансу фінансового управління райдержадміністрації  на баланс управління соціального захисту населення райдержадміністрації матеріальні цінності згідно з переліком, що додається</w:t>
      </w: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D2393F" w:rsidRPr="003E0EB8" w:rsidRDefault="00D2393F" w:rsidP="003E0EB8">
      <w:pPr>
        <w:pStyle w:val="21"/>
        <w:shd w:val="clear" w:color="auto" w:fill="auto"/>
        <w:tabs>
          <w:tab w:val="left" w:pos="1065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0EB8">
        <w:rPr>
          <w:rFonts w:ascii="Times New Roman" w:hAnsi="Times New Roman"/>
          <w:sz w:val="28"/>
          <w:szCs w:val="28"/>
        </w:rPr>
        <w:t>. Контроль за виконанням розпорядження залишаю за собою.</w:t>
      </w:r>
    </w:p>
    <w:p w:rsidR="00D2393F" w:rsidRPr="003E0EB8" w:rsidRDefault="00D2393F" w:rsidP="003E0EB8">
      <w:pPr>
        <w:rPr>
          <w:rFonts w:ascii="Times New Roman" w:hAnsi="Times New Roman" w:cs="Times New Roman"/>
          <w:sz w:val="28"/>
          <w:szCs w:val="28"/>
        </w:rPr>
      </w:pPr>
    </w:p>
    <w:p w:rsidR="00D2393F" w:rsidRDefault="00D2393F" w:rsidP="003E0EB8">
      <w:pPr>
        <w:pStyle w:val="BodyTextIndent3"/>
        <w:ind w:firstLine="0"/>
        <w:jc w:val="both"/>
      </w:pPr>
    </w:p>
    <w:p w:rsidR="00D2393F" w:rsidRDefault="00D2393F" w:rsidP="003E0EB8">
      <w:pPr>
        <w:pStyle w:val="BodyTextIndent3"/>
        <w:ind w:firstLine="0"/>
        <w:jc w:val="both"/>
      </w:pPr>
    </w:p>
    <w:p w:rsidR="00D2393F" w:rsidRPr="007955A1" w:rsidRDefault="00D2393F" w:rsidP="003E0EB8">
      <w:pPr>
        <w:pStyle w:val="BodyTextIndent3"/>
        <w:ind w:firstLine="0"/>
        <w:jc w:val="both"/>
        <w:rPr>
          <w:b/>
          <w:bCs/>
        </w:rPr>
      </w:pPr>
      <w:r w:rsidRPr="007955A1">
        <w:rPr>
          <w:b/>
          <w:bCs/>
        </w:rPr>
        <w:t>В.о.голови державної адміністрації                                   Христина МАЦКО</w:t>
      </w:r>
    </w:p>
    <w:p w:rsidR="00D2393F" w:rsidRPr="007955A1" w:rsidRDefault="00D2393F" w:rsidP="003E0EB8">
      <w:pPr>
        <w:rPr>
          <w:b/>
          <w:bCs/>
          <w:lang w:val="uk-UA"/>
        </w:rPr>
      </w:pPr>
    </w:p>
    <w:p w:rsidR="00D2393F" w:rsidRPr="00E708FC" w:rsidRDefault="00D2393F">
      <w:pPr>
        <w:rPr>
          <w:lang w:val="uk-UA"/>
        </w:rPr>
      </w:pPr>
    </w:p>
    <w:p w:rsidR="00D2393F" w:rsidRPr="00E708FC" w:rsidRDefault="00D2393F">
      <w:pPr>
        <w:rPr>
          <w:lang w:val="uk-UA"/>
        </w:rPr>
      </w:pPr>
    </w:p>
    <w:sectPr w:rsidR="00D2393F" w:rsidRPr="00E708FC" w:rsidSect="00E07E62">
      <w:headerReference w:type="even" r:id="rId7"/>
      <w:headerReference w:type="default" r:id="rId8"/>
      <w:pgSz w:w="11906" w:h="16838"/>
      <w:pgMar w:top="28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3F" w:rsidRDefault="00D2393F">
      <w:r>
        <w:separator/>
      </w:r>
    </w:p>
  </w:endnote>
  <w:endnote w:type="continuationSeparator" w:id="1">
    <w:p w:rsidR="00D2393F" w:rsidRDefault="00D2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3F" w:rsidRDefault="00D2393F">
      <w:r>
        <w:separator/>
      </w:r>
    </w:p>
  </w:footnote>
  <w:footnote w:type="continuationSeparator" w:id="1">
    <w:p w:rsidR="00D2393F" w:rsidRDefault="00D23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3F" w:rsidRDefault="00D2393F" w:rsidP="00E07E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93F" w:rsidRDefault="00D239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3F" w:rsidRPr="00ED198E" w:rsidRDefault="00D2393F" w:rsidP="00E07E62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ED198E">
      <w:rPr>
        <w:rStyle w:val="PageNumber"/>
        <w:sz w:val="28"/>
        <w:szCs w:val="28"/>
      </w:rPr>
      <w:fldChar w:fldCharType="begin"/>
    </w:r>
    <w:r w:rsidRPr="00ED198E">
      <w:rPr>
        <w:rStyle w:val="PageNumber"/>
        <w:sz w:val="28"/>
        <w:szCs w:val="28"/>
      </w:rPr>
      <w:instrText xml:space="preserve">PAGE  </w:instrText>
    </w:r>
    <w:r w:rsidRPr="00ED198E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ED198E">
      <w:rPr>
        <w:rStyle w:val="PageNumber"/>
        <w:sz w:val="28"/>
        <w:szCs w:val="28"/>
      </w:rPr>
      <w:fldChar w:fldCharType="end"/>
    </w:r>
  </w:p>
  <w:p w:rsidR="00D2393F" w:rsidRDefault="00D239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37EB7"/>
    <w:rsid w:val="00040C1B"/>
    <w:rsid w:val="00043AB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36CD"/>
    <w:rsid w:val="000B3F6B"/>
    <w:rsid w:val="000B418B"/>
    <w:rsid w:val="000B7133"/>
    <w:rsid w:val="000C3C55"/>
    <w:rsid w:val="000C41A2"/>
    <w:rsid w:val="000D030D"/>
    <w:rsid w:val="000D22FA"/>
    <w:rsid w:val="000E3A92"/>
    <w:rsid w:val="000E42E6"/>
    <w:rsid w:val="000F0C71"/>
    <w:rsid w:val="000F2F0C"/>
    <w:rsid w:val="000F6433"/>
    <w:rsid w:val="000F6D72"/>
    <w:rsid w:val="000F7827"/>
    <w:rsid w:val="00114025"/>
    <w:rsid w:val="001144EA"/>
    <w:rsid w:val="001220C9"/>
    <w:rsid w:val="001313ED"/>
    <w:rsid w:val="00135D91"/>
    <w:rsid w:val="0014618F"/>
    <w:rsid w:val="00151D05"/>
    <w:rsid w:val="0015508A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B711C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C7AC0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37A8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533D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6302"/>
    <w:rsid w:val="003B77F4"/>
    <w:rsid w:val="003B794E"/>
    <w:rsid w:val="003C5A32"/>
    <w:rsid w:val="003D0686"/>
    <w:rsid w:val="003D112D"/>
    <w:rsid w:val="003E0EB8"/>
    <w:rsid w:val="003E2EAC"/>
    <w:rsid w:val="003E3F8D"/>
    <w:rsid w:val="003E6E66"/>
    <w:rsid w:val="003F0EC6"/>
    <w:rsid w:val="003F4EA0"/>
    <w:rsid w:val="003F7370"/>
    <w:rsid w:val="004030E9"/>
    <w:rsid w:val="00405E6B"/>
    <w:rsid w:val="0041273E"/>
    <w:rsid w:val="00413753"/>
    <w:rsid w:val="00414CC2"/>
    <w:rsid w:val="00417BDD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05E8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27F3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1511"/>
    <w:rsid w:val="00573CED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324E"/>
    <w:rsid w:val="005E4E87"/>
    <w:rsid w:val="005E75DA"/>
    <w:rsid w:val="005E7B26"/>
    <w:rsid w:val="005E7EE2"/>
    <w:rsid w:val="005F2B0D"/>
    <w:rsid w:val="005F561C"/>
    <w:rsid w:val="006146A3"/>
    <w:rsid w:val="00616A4F"/>
    <w:rsid w:val="006217B6"/>
    <w:rsid w:val="0062399A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97836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76AC"/>
    <w:rsid w:val="006F0A19"/>
    <w:rsid w:val="006F1DA0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67EC5"/>
    <w:rsid w:val="00774789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955A1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7B3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434E9"/>
    <w:rsid w:val="009442E3"/>
    <w:rsid w:val="0094686E"/>
    <w:rsid w:val="00946BFE"/>
    <w:rsid w:val="00951559"/>
    <w:rsid w:val="009523AF"/>
    <w:rsid w:val="009555EF"/>
    <w:rsid w:val="009600E1"/>
    <w:rsid w:val="00967727"/>
    <w:rsid w:val="009677A9"/>
    <w:rsid w:val="00972E45"/>
    <w:rsid w:val="00982D4A"/>
    <w:rsid w:val="00996C70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5FF0"/>
    <w:rsid w:val="00A17497"/>
    <w:rsid w:val="00A21797"/>
    <w:rsid w:val="00A32AEB"/>
    <w:rsid w:val="00A32D92"/>
    <w:rsid w:val="00A36817"/>
    <w:rsid w:val="00A41F7A"/>
    <w:rsid w:val="00A44AD5"/>
    <w:rsid w:val="00A44B2F"/>
    <w:rsid w:val="00A47C59"/>
    <w:rsid w:val="00A529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C7286"/>
    <w:rsid w:val="00AD06BD"/>
    <w:rsid w:val="00AF70CC"/>
    <w:rsid w:val="00B0345D"/>
    <w:rsid w:val="00B07044"/>
    <w:rsid w:val="00B1352C"/>
    <w:rsid w:val="00B15647"/>
    <w:rsid w:val="00B2437B"/>
    <w:rsid w:val="00B30DB4"/>
    <w:rsid w:val="00B35A6E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171"/>
    <w:rsid w:val="00C10842"/>
    <w:rsid w:val="00C15AD7"/>
    <w:rsid w:val="00C20512"/>
    <w:rsid w:val="00C20586"/>
    <w:rsid w:val="00C22B7C"/>
    <w:rsid w:val="00C24EE4"/>
    <w:rsid w:val="00C3718B"/>
    <w:rsid w:val="00C37D59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11CB"/>
    <w:rsid w:val="00CA279A"/>
    <w:rsid w:val="00CA63D0"/>
    <w:rsid w:val="00CA6EBC"/>
    <w:rsid w:val="00CB3B73"/>
    <w:rsid w:val="00CB7F47"/>
    <w:rsid w:val="00CC1AD8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0C3D"/>
    <w:rsid w:val="00D21444"/>
    <w:rsid w:val="00D214F6"/>
    <w:rsid w:val="00D2393F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0873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07E62"/>
    <w:rsid w:val="00E10A48"/>
    <w:rsid w:val="00E126E4"/>
    <w:rsid w:val="00E14381"/>
    <w:rsid w:val="00E16205"/>
    <w:rsid w:val="00E3410D"/>
    <w:rsid w:val="00E36FA2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15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198E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11B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57A82"/>
    <w:rsid w:val="00F622DD"/>
    <w:rsid w:val="00F64218"/>
    <w:rsid w:val="00F66471"/>
    <w:rsid w:val="00F85CB8"/>
    <w:rsid w:val="00F87549"/>
    <w:rsid w:val="00F937C6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/>
      <w:sz w:val="16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3E0EB8"/>
    <w:pPr>
      <w:ind w:firstLine="567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E0EB8"/>
    <w:rPr>
      <w:rFonts w:ascii="Times New Roman" w:hAnsi="Times New Roman"/>
      <w:sz w:val="28"/>
      <w:lang w:val="uk-UA"/>
    </w:rPr>
  </w:style>
  <w:style w:type="character" w:customStyle="1" w:styleId="2">
    <w:name w:val="Основной текст (2)_"/>
    <w:link w:val="21"/>
    <w:uiPriority w:val="99"/>
    <w:locked/>
    <w:rsid w:val="003E0EB8"/>
    <w:rPr>
      <w:rFonts w:eastAsia="Arial Unicode MS"/>
      <w:sz w:val="26"/>
      <w:shd w:val="clear" w:color="auto" w:fill="FFFFFF"/>
      <w:lang w:val="uk-UA" w:eastAsia="zh-CN"/>
    </w:rPr>
  </w:style>
  <w:style w:type="character" w:customStyle="1" w:styleId="26">
    <w:name w:val="Основной текст (2)6"/>
    <w:uiPriority w:val="99"/>
    <w:rsid w:val="003E0EB8"/>
  </w:style>
  <w:style w:type="paragraph" w:customStyle="1" w:styleId="21">
    <w:name w:val="Основной текст (2)1"/>
    <w:basedOn w:val="Normal"/>
    <w:link w:val="2"/>
    <w:uiPriority w:val="99"/>
    <w:rsid w:val="003E0EB8"/>
    <w:pPr>
      <w:shd w:val="clear" w:color="auto" w:fill="FFFFFF"/>
      <w:autoSpaceDE/>
      <w:autoSpaceDN/>
      <w:adjustRightInd/>
      <w:spacing w:before="60" w:after="420" w:line="240" w:lineRule="atLeast"/>
      <w:jc w:val="center"/>
    </w:pPr>
    <w:rPr>
      <w:rFonts w:ascii="Calibri" w:eastAsia="Arial Unicode MS" w:hAnsi="Calibri" w:cs="Times New Roman"/>
      <w:sz w:val="26"/>
      <w:szCs w:val="20"/>
      <w:lang w:val="uk-UA" w:eastAsia="zh-CN"/>
    </w:rPr>
  </w:style>
  <w:style w:type="paragraph" w:styleId="Header">
    <w:name w:val="header"/>
    <w:basedOn w:val="Normal"/>
    <w:link w:val="HeaderChar"/>
    <w:uiPriority w:val="99"/>
    <w:rsid w:val="003E0EB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0EB8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3E0E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642</Words>
  <Characters>366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2021-07-13T11:42:00Z</cp:lastPrinted>
  <dcterms:created xsi:type="dcterms:W3CDTF">2019-09-15T15:05:00Z</dcterms:created>
  <dcterms:modified xsi:type="dcterms:W3CDTF">2021-07-30T13:38:00Z</dcterms:modified>
</cp:coreProperties>
</file>