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83" w:rsidRDefault="00841083" w:rsidP="00283BC5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</w:rPr>
      </w:pPr>
      <w:r w:rsidRPr="003A4837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841083" w:rsidRDefault="00841083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</w:rPr>
      </w:pPr>
      <w:r w:rsidRPr="00132378">
        <w:rPr>
          <w:rFonts w:ascii="Times New Roman" w:hAnsi="Times New Roman" w:cs="Times New Roman"/>
          <w:b/>
          <w:caps/>
          <w:color w:val="000000"/>
        </w:rPr>
        <w:t>УЖГОРОДСЬКА РАЙОННА державна адміністрація</w:t>
      </w:r>
    </w:p>
    <w:p w:rsidR="00841083" w:rsidRDefault="00841083" w:rsidP="00AD6E7F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</w:rPr>
      </w:pPr>
      <w:r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841083" w:rsidRPr="007F3101" w:rsidRDefault="00841083" w:rsidP="00AD6E7F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841083" w:rsidRPr="00132378" w:rsidRDefault="00841083" w:rsidP="00AD6E7F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адміністрація</w:t>
      </w:r>
    </w:p>
    <w:p w:rsidR="00841083" w:rsidRDefault="00841083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841083" w:rsidRDefault="00841083" w:rsidP="00283BC5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Р О З П О Р Я Д Ж Е Н Н Я </w:t>
      </w:r>
    </w:p>
    <w:p w:rsidR="00841083" w:rsidRDefault="00841083" w:rsidP="00283BC5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41083" w:rsidRPr="00821540" w:rsidRDefault="00841083" w:rsidP="00CE1F8D">
      <w:pPr>
        <w:tabs>
          <w:tab w:val="left" w:pos="4962"/>
        </w:tabs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821540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03.12.2024</w:t>
      </w:r>
      <w:r w:rsidRPr="00821540">
        <w:rPr>
          <w:rFonts w:ascii="Times New Roman" w:hAnsi="Times New Roman"/>
          <w:b/>
          <w:color w:val="000000"/>
          <w:sz w:val="28"/>
          <w:szCs w:val="28"/>
          <w:lang w:val="uk-UA"/>
        </w:rPr>
        <w:t>__                           м. Ужгород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104</w:t>
      </w:r>
      <w:r w:rsidRPr="00821540">
        <w:rPr>
          <w:rFonts w:ascii="Times New Roman" w:hAnsi="Times New Roman"/>
          <w:b/>
          <w:color w:val="000000"/>
          <w:sz w:val="28"/>
          <w:szCs w:val="28"/>
          <w:lang w:val="uk-UA"/>
        </w:rPr>
        <w:t>_______</w:t>
      </w:r>
    </w:p>
    <w:p w:rsidR="00841083" w:rsidRPr="00821540" w:rsidRDefault="00841083" w:rsidP="000E6345">
      <w:pPr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841083" w:rsidRPr="00882109" w:rsidRDefault="00841083" w:rsidP="002856C6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 xml:space="preserve">Про затвердження висновків щодо оцінювання </w:t>
      </w:r>
    </w:p>
    <w:p w:rsidR="00841083" w:rsidRDefault="00841083" w:rsidP="00882109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 xml:space="preserve">результатів службової діяльності державних службовців </w:t>
      </w:r>
    </w:p>
    <w:p w:rsidR="00841083" w:rsidRDefault="00841083" w:rsidP="00882109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 xml:space="preserve">районної військової адміністрації, які займають посади </w:t>
      </w:r>
    </w:p>
    <w:p w:rsidR="00841083" w:rsidRPr="00882109" w:rsidRDefault="00841083" w:rsidP="00882109">
      <w:pPr>
        <w:pStyle w:val="BodyTex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>державної сл</w:t>
      </w:r>
      <w:r>
        <w:rPr>
          <w:rFonts w:ascii="Times New Roman" w:hAnsi="Times New Roman"/>
          <w:b/>
          <w:i/>
          <w:sz w:val="28"/>
          <w:szCs w:val="28"/>
        </w:rPr>
        <w:t>ужби категорі</w:t>
      </w:r>
      <w:r w:rsidRPr="00AD6E7F">
        <w:rPr>
          <w:rFonts w:ascii="Times New Roman" w:hAnsi="Times New Roman"/>
          <w:b/>
          <w:i/>
          <w:sz w:val="28"/>
          <w:szCs w:val="28"/>
          <w:lang w:val="ru-RU"/>
        </w:rPr>
        <w:t>й</w:t>
      </w:r>
      <w:r>
        <w:rPr>
          <w:rFonts w:ascii="Times New Roman" w:hAnsi="Times New Roman"/>
          <w:b/>
          <w:i/>
          <w:sz w:val="28"/>
          <w:szCs w:val="28"/>
        </w:rPr>
        <w:t xml:space="preserve"> „Б” та „В” у 2024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 році</w:t>
      </w:r>
    </w:p>
    <w:p w:rsidR="00841083" w:rsidRPr="00A40977" w:rsidRDefault="00841083" w:rsidP="00860B31">
      <w:pPr>
        <w:pStyle w:val="BodyText"/>
        <w:rPr>
          <w:rFonts w:ascii="Times New Roman" w:hAnsi="Times New Roman"/>
          <w:color w:val="000000"/>
          <w:sz w:val="20"/>
        </w:rPr>
      </w:pPr>
    </w:p>
    <w:p w:rsidR="00841083" w:rsidRDefault="00841083" w:rsidP="000844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29F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>
        <w:rPr>
          <w:rFonts w:ascii="Times New Roman" w:hAnsi="Times New Roman"/>
          <w:sz w:val="28"/>
          <w:szCs w:val="28"/>
        </w:rPr>
        <w:t>4, 15, 28 Закону України „</w:t>
      </w:r>
      <w:r w:rsidRPr="00706F8B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правовий режим воєнного стану</w:t>
      </w:r>
      <w:r w:rsidRPr="00706F8B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 xml:space="preserve">статей 6, 39, 41 Закону України „Про місцеві державні  адміністрації”, </w:t>
      </w:r>
      <w:r>
        <w:rPr>
          <w:rFonts w:ascii="Times New Roman" w:hAnsi="Times New Roman" w:cs="Times New Roman"/>
          <w:sz w:val="28"/>
          <w:szCs w:val="28"/>
        </w:rPr>
        <w:t xml:space="preserve">статті 44 </w:t>
      </w:r>
      <w:r w:rsidRPr="003F5440">
        <w:rPr>
          <w:rFonts w:ascii="Times New Roman" w:hAnsi="Times New Roman" w:cs="Times New Roman"/>
          <w:sz w:val="28"/>
          <w:szCs w:val="28"/>
        </w:rPr>
        <w:t>Закону України „Про державну службу”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Порядку проведення оцінювання результатів службової діяльності державних службовців, затвердженого постановою Кабінету Міністрів України від 23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 xml:space="preserve">серпня 2017 р. № 640 „Про затвердження Порядку проведення оцінювання результатів службової діяльності державних службовців”, указів Президента України: від 24 лютого 2022 року № 68/2022 „Про утворення військових адміністрацій”, від 24 лютого 2022 року № 64/2022 „Про введення воєнного стану в Україні”, </w:t>
      </w:r>
      <w:r w:rsidRPr="00C458CC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 жовтня </w:t>
      </w:r>
      <w:r w:rsidRPr="00C458CC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C458CC">
        <w:rPr>
          <w:rFonts w:ascii="Times New Roman" w:hAnsi="Times New Roman" w:cs="Times New Roman"/>
          <w:sz w:val="28"/>
          <w:szCs w:val="28"/>
        </w:rPr>
        <w:t> </w:t>
      </w:r>
      <w:r w:rsidRPr="00C458C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C458C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740/2024</w:t>
      </w:r>
      <w:r w:rsidRPr="00C4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58CC">
        <w:rPr>
          <w:rFonts w:ascii="Times New Roman" w:hAnsi="Times New Roman"/>
          <w:sz w:val="28"/>
          <w:szCs w:val="28"/>
        </w:rPr>
        <w:t xml:space="preserve">„Про продовження строку дії </w:t>
      </w:r>
      <w:r w:rsidRPr="00142CB8">
        <w:rPr>
          <w:rFonts w:ascii="Times New Roman" w:hAnsi="Times New Roman"/>
          <w:sz w:val="28"/>
          <w:szCs w:val="28"/>
        </w:rPr>
        <w:t>воєнного стану в Україні”,</w:t>
      </w:r>
      <w:r w:rsidRPr="00142CB8">
        <w:rPr>
          <w:rFonts w:ascii="Times New Roman" w:hAnsi="Times New Roman"/>
          <w:sz w:val="28"/>
          <w:szCs w:val="28"/>
          <w:lang w:val="uk-UA"/>
        </w:rPr>
        <w:t xml:space="preserve"> розпорядження в. о. голови районної державної адміністрації – начальника районної військової адміністрації 07.10.2024 № 77 </w:t>
      </w:r>
      <w:r w:rsidRPr="00142CB8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142CB8">
        <w:rPr>
          <w:rFonts w:ascii="Times New Roman" w:hAnsi="Times New Roman"/>
          <w:sz w:val="28"/>
          <w:szCs w:val="28"/>
          <w:lang w:val="uk-UA"/>
        </w:rPr>
        <w:t>Про визначення результатів виконання завдань державними службовцями районної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військової адміністрації, які займають посади державної служби категорій „Б” та „В” у 2024 році”</w:t>
      </w:r>
    </w:p>
    <w:p w:rsidR="00841083" w:rsidRPr="00C458CC" w:rsidRDefault="00841083" w:rsidP="00623052">
      <w:pPr>
        <w:jc w:val="both"/>
        <w:rPr>
          <w:rFonts w:ascii="Times New Roman" w:hAnsi="Times New Roman"/>
          <w:sz w:val="28"/>
          <w:szCs w:val="20"/>
          <w:lang w:val="uk-UA"/>
        </w:rPr>
      </w:pPr>
    </w:p>
    <w:p w:rsidR="00841083" w:rsidRDefault="00841083" w:rsidP="00623052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 О Б О В ’ Я З У Ю:</w:t>
      </w:r>
    </w:p>
    <w:p w:rsidR="00841083" w:rsidRPr="00C458CC" w:rsidRDefault="00841083" w:rsidP="00860B31">
      <w:pPr>
        <w:pStyle w:val="BodyText"/>
        <w:rPr>
          <w:rFonts w:ascii="Times New Roman" w:hAnsi="Times New Roman"/>
          <w:b/>
          <w:color w:val="000000"/>
          <w:sz w:val="28"/>
        </w:rPr>
      </w:pPr>
    </w:p>
    <w:p w:rsidR="00841083" w:rsidRDefault="00841083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Затвердити</w:t>
      </w:r>
      <w:r w:rsidRPr="004B0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щодо оцінювання результатів службової діяльності 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>державних службовців районної військової адміністрації, які займають посади державної служби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атегорії „Б” (керівника апарату та керівників структурних підрозділів 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>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йонної військової адміністрації зі статусом юридичної особи 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>публічного права)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841083" w:rsidRDefault="00841083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Затвердити</w:t>
      </w:r>
      <w:r w:rsidRPr="004B0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щодо оцінювання результатів службової діяльності 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>державних службовців районної військової адміністрації, які займають п</w:t>
      </w:r>
      <w:r>
        <w:rPr>
          <w:rFonts w:ascii="Times New Roman" w:hAnsi="Times New Roman" w:cs="Times New Roman"/>
          <w:sz w:val="28"/>
          <w:szCs w:val="28"/>
          <w:lang w:val="uk-UA"/>
        </w:rPr>
        <w:t>осади державної служби категорії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 xml:space="preserve"> „Б” (керівників структурних підрозділів апарату та керівників структурних підрозділів районної військової адміністрації без статусу юридичної особи публічного права)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2.</w:t>
      </w:r>
    </w:p>
    <w:p w:rsidR="00841083" w:rsidRDefault="00841083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62305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A6A6A6"/>
          <w:sz w:val="28"/>
          <w:szCs w:val="28"/>
          <w:lang w:val="uk-UA"/>
        </w:rPr>
      </w:pPr>
    </w:p>
    <w:p w:rsidR="00841083" w:rsidRPr="00882109" w:rsidRDefault="00841083" w:rsidP="0062305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A6A6A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6A6A6"/>
          <w:sz w:val="28"/>
          <w:szCs w:val="28"/>
          <w:lang w:val="uk-UA"/>
        </w:rPr>
        <w:t>2</w:t>
      </w:r>
    </w:p>
    <w:p w:rsidR="00841083" w:rsidRDefault="00841083" w:rsidP="00F534B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Затвердити</w:t>
      </w:r>
      <w:r w:rsidRPr="004B0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щодо оцінювання результатів службової діяльності 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>державних службовців 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 які займають посади державної служби категорії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 xml:space="preserve"> „Б”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 xml:space="preserve">(заступника керівника апарату, заступників керівників структурних підрозділів апарату та заступників керівників структурних підрозділів районної військової адміністрації без статусу юридичної особи публічного права)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3.</w:t>
      </w:r>
    </w:p>
    <w:p w:rsidR="00841083" w:rsidRDefault="00841083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Затвердити</w:t>
      </w:r>
      <w:r w:rsidRPr="004B0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щодо оцінювання результатів службової діяльності 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>державних службовців</w:t>
      </w:r>
      <w:r w:rsidRPr="00F2207D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 адміністрації, які займають п</w:t>
      </w:r>
      <w:r>
        <w:rPr>
          <w:rFonts w:ascii="Times New Roman" w:hAnsi="Times New Roman" w:cs="Times New Roman"/>
          <w:sz w:val="28"/>
          <w:szCs w:val="28"/>
          <w:lang w:val="uk-UA"/>
        </w:rPr>
        <w:t>осади державної служби категорії</w:t>
      </w:r>
      <w:r w:rsidRPr="00F2207D">
        <w:rPr>
          <w:rFonts w:ascii="Times New Roman" w:hAnsi="Times New Roman" w:cs="Times New Roman"/>
          <w:sz w:val="28"/>
          <w:szCs w:val="28"/>
          <w:lang w:val="uk-UA"/>
        </w:rPr>
        <w:t xml:space="preserve"> „В” (державних службовців апарату та структурних підрозділів районної військової адміністрації без статусу юридичної особи публічного права)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4.</w:t>
      </w:r>
    </w:p>
    <w:p w:rsidR="00841083" w:rsidRDefault="00841083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Відділу управління персоналом</w:t>
      </w:r>
      <w:r w:rsidRPr="00283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апарату районної військової адміністрації ознайомити державних службовців із затвердженими висновками, у порядку, визначеному Законом України „Про державну службу”.</w:t>
      </w:r>
    </w:p>
    <w:p w:rsidR="00841083" w:rsidRPr="0006027C" w:rsidRDefault="00841083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 Контроль за виконанням цього розпорядження залишаю за собою. </w:t>
      </w:r>
    </w:p>
    <w:p w:rsidR="00841083" w:rsidRPr="0006027C" w:rsidRDefault="00841083" w:rsidP="00860B31">
      <w:pPr>
        <w:pStyle w:val="BodyText"/>
        <w:ind w:firstLine="708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1083" w:rsidRDefault="00841083" w:rsidP="00DE3885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</w:p>
    <w:p w:rsidR="00841083" w:rsidRDefault="00841083" w:rsidP="00DE3885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</w:p>
    <w:p w:rsidR="00841083" w:rsidRPr="00F2207D" w:rsidRDefault="00841083" w:rsidP="00F2207D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 о. голови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державної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адміністрації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–</w:t>
      </w:r>
    </w:p>
    <w:p w:rsidR="00841083" w:rsidRPr="00F2207D" w:rsidRDefault="00841083" w:rsidP="00F2207D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військової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адміністрації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Віталій ДУПИН</w:t>
      </w: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083" w:rsidRDefault="00841083" w:rsidP="0087519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1083" w:rsidSect="00875197">
      <w:pgSz w:w="11906" w:h="16838"/>
      <w:pgMar w:top="568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083" w:rsidRDefault="00841083" w:rsidP="005C0705">
      <w:r>
        <w:separator/>
      </w:r>
    </w:p>
  </w:endnote>
  <w:endnote w:type="continuationSeparator" w:id="1">
    <w:p w:rsidR="00841083" w:rsidRDefault="00841083" w:rsidP="005C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083" w:rsidRDefault="00841083" w:rsidP="005C0705">
      <w:r>
        <w:separator/>
      </w:r>
    </w:p>
  </w:footnote>
  <w:footnote w:type="continuationSeparator" w:id="1">
    <w:p w:rsidR="00841083" w:rsidRDefault="00841083" w:rsidP="005C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04DD4"/>
    <w:rsid w:val="00014DE7"/>
    <w:rsid w:val="0006027C"/>
    <w:rsid w:val="00065A06"/>
    <w:rsid w:val="00066556"/>
    <w:rsid w:val="00067BA8"/>
    <w:rsid w:val="000713C8"/>
    <w:rsid w:val="0008446F"/>
    <w:rsid w:val="0008460F"/>
    <w:rsid w:val="00095EF4"/>
    <w:rsid w:val="000A6B87"/>
    <w:rsid w:val="000B2D36"/>
    <w:rsid w:val="000B3377"/>
    <w:rsid w:val="000B418B"/>
    <w:rsid w:val="000C050C"/>
    <w:rsid w:val="000C61B7"/>
    <w:rsid w:val="000E14DE"/>
    <w:rsid w:val="000E3921"/>
    <w:rsid w:val="000E42E6"/>
    <w:rsid w:val="000E6345"/>
    <w:rsid w:val="000F6199"/>
    <w:rsid w:val="001048F6"/>
    <w:rsid w:val="00106493"/>
    <w:rsid w:val="001112DB"/>
    <w:rsid w:val="001306FC"/>
    <w:rsid w:val="00130905"/>
    <w:rsid w:val="001313ED"/>
    <w:rsid w:val="00132378"/>
    <w:rsid w:val="001350E6"/>
    <w:rsid w:val="00142CB8"/>
    <w:rsid w:val="00146E69"/>
    <w:rsid w:val="0015775C"/>
    <w:rsid w:val="00161D11"/>
    <w:rsid w:val="001703BA"/>
    <w:rsid w:val="001739F9"/>
    <w:rsid w:val="001847E7"/>
    <w:rsid w:val="00184AC7"/>
    <w:rsid w:val="00185E6E"/>
    <w:rsid w:val="00187F5C"/>
    <w:rsid w:val="00195BED"/>
    <w:rsid w:val="001B4628"/>
    <w:rsid w:val="001C3DCD"/>
    <w:rsid w:val="001D4FB5"/>
    <w:rsid w:val="001E199E"/>
    <w:rsid w:val="001E1EFB"/>
    <w:rsid w:val="001E7709"/>
    <w:rsid w:val="001F08F7"/>
    <w:rsid w:val="0020055F"/>
    <w:rsid w:val="00206315"/>
    <w:rsid w:val="00213FF6"/>
    <w:rsid w:val="002273D5"/>
    <w:rsid w:val="002317C4"/>
    <w:rsid w:val="00240BD3"/>
    <w:rsid w:val="0026001A"/>
    <w:rsid w:val="00264F5E"/>
    <w:rsid w:val="00283BC5"/>
    <w:rsid w:val="002856C6"/>
    <w:rsid w:val="002912ED"/>
    <w:rsid w:val="002A38B6"/>
    <w:rsid w:val="002C3EC4"/>
    <w:rsid w:val="002D1D5F"/>
    <w:rsid w:val="002D64E2"/>
    <w:rsid w:val="002F4D52"/>
    <w:rsid w:val="002F73E7"/>
    <w:rsid w:val="00302829"/>
    <w:rsid w:val="00304919"/>
    <w:rsid w:val="003147A7"/>
    <w:rsid w:val="00320ADA"/>
    <w:rsid w:val="0032701E"/>
    <w:rsid w:val="003448D1"/>
    <w:rsid w:val="00351DD3"/>
    <w:rsid w:val="00354980"/>
    <w:rsid w:val="00362DB1"/>
    <w:rsid w:val="00366B97"/>
    <w:rsid w:val="00371B1C"/>
    <w:rsid w:val="00383596"/>
    <w:rsid w:val="00386CDA"/>
    <w:rsid w:val="0039760F"/>
    <w:rsid w:val="003A4837"/>
    <w:rsid w:val="003A7D1D"/>
    <w:rsid w:val="003C0582"/>
    <w:rsid w:val="003C5149"/>
    <w:rsid w:val="003D112D"/>
    <w:rsid w:val="003D17EA"/>
    <w:rsid w:val="003E3F12"/>
    <w:rsid w:val="003E62A8"/>
    <w:rsid w:val="003E7490"/>
    <w:rsid w:val="003F5440"/>
    <w:rsid w:val="003F60D0"/>
    <w:rsid w:val="00413753"/>
    <w:rsid w:val="004228F5"/>
    <w:rsid w:val="00424FFC"/>
    <w:rsid w:val="00430C5D"/>
    <w:rsid w:val="004351A4"/>
    <w:rsid w:val="004361C0"/>
    <w:rsid w:val="00437817"/>
    <w:rsid w:val="0046077B"/>
    <w:rsid w:val="004762B9"/>
    <w:rsid w:val="00481455"/>
    <w:rsid w:val="004829DC"/>
    <w:rsid w:val="0049105D"/>
    <w:rsid w:val="004926EF"/>
    <w:rsid w:val="00494AE8"/>
    <w:rsid w:val="004A30EA"/>
    <w:rsid w:val="004B04A9"/>
    <w:rsid w:val="004C16A0"/>
    <w:rsid w:val="004C6B79"/>
    <w:rsid w:val="004D313F"/>
    <w:rsid w:val="004E16F1"/>
    <w:rsid w:val="004F3974"/>
    <w:rsid w:val="00506AD7"/>
    <w:rsid w:val="005460BE"/>
    <w:rsid w:val="00552E5C"/>
    <w:rsid w:val="00556360"/>
    <w:rsid w:val="00556981"/>
    <w:rsid w:val="00562CA0"/>
    <w:rsid w:val="00563F0B"/>
    <w:rsid w:val="00567286"/>
    <w:rsid w:val="00575ECB"/>
    <w:rsid w:val="00576DC8"/>
    <w:rsid w:val="005846F1"/>
    <w:rsid w:val="00586643"/>
    <w:rsid w:val="005925AF"/>
    <w:rsid w:val="005A38AF"/>
    <w:rsid w:val="005B19C1"/>
    <w:rsid w:val="005B302E"/>
    <w:rsid w:val="005C0705"/>
    <w:rsid w:val="005D3A76"/>
    <w:rsid w:val="005D78C8"/>
    <w:rsid w:val="005E3A87"/>
    <w:rsid w:val="005E7B26"/>
    <w:rsid w:val="005F7417"/>
    <w:rsid w:val="00610236"/>
    <w:rsid w:val="00612835"/>
    <w:rsid w:val="00621EEA"/>
    <w:rsid w:val="00623052"/>
    <w:rsid w:val="006264E9"/>
    <w:rsid w:val="00626742"/>
    <w:rsid w:val="00635E5F"/>
    <w:rsid w:val="006363F2"/>
    <w:rsid w:val="006411CF"/>
    <w:rsid w:val="0064138B"/>
    <w:rsid w:val="006522CB"/>
    <w:rsid w:val="006546AF"/>
    <w:rsid w:val="00654EC5"/>
    <w:rsid w:val="006623B2"/>
    <w:rsid w:val="00663936"/>
    <w:rsid w:val="006673BD"/>
    <w:rsid w:val="0068653E"/>
    <w:rsid w:val="00694923"/>
    <w:rsid w:val="00697442"/>
    <w:rsid w:val="006A2F71"/>
    <w:rsid w:val="006A3480"/>
    <w:rsid w:val="006A5E92"/>
    <w:rsid w:val="006A6640"/>
    <w:rsid w:val="006B0925"/>
    <w:rsid w:val="006B6AEC"/>
    <w:rsid w:val="006C2C0F"/>
    <w:rsid w:val="006C55AA"/>
    <w:rsid w:val="006C61AB"/>
    <w:rsid w:val="006C7DBF"/>
    <w:rsid w:val="006D51F1"/>
    <w:rsid w:val="006F058F"/>
    <w:rsid w:val="006F6A84"/>
    <w:rsid w:val="00703588"/>
    <w:rsid w:val="00706F8B"/>
    <w:rsid w:val="00713F45"/>
    <w:rsid w:val="00724CAD"/>
    <w:rsid w:val="007428F4"/>
    <w:rsid w:val="00750846"/>
    <w:rsid w:val="0076312D"/>
    <w:rsid w:val="007679A1"/>
    <w:rsid w:val="00774E8A"/>
    <w:rsid w:val="007840EE"/>
    <w:rsid w:val="0079628A"/>
    <w:rsid w:val="00796ACF"/>
    <w:rsid w:val="007B3B62"/>
    <w:rsid w:val="007B7812"/>
    <w:rsid w:val="007C1283"/>
    <w:rsid w:val="007C75BF"/>
    <w:rsid w:val="007E344E"/>
    <w:rsid w:val="007F1C21"/>
    <w:rsid w:val="007F3101"/>
    <w:rsid w:val="007F48D9"/>
    <w:rsid w:val="007F4BEE"/>
    <w:rsid w:val="00800EBA"/>
    <w:rsid w:val="008139FE"/>
    <w:rsid w:val="00817EBA"/>
    <w:rsid w:val="00821540"/>
    <w:rsid w:val="008223C0"/>
    <w:rsid w:val="00826494"/>
    <w:rsid w:val="00827D27"/>
    <w:rsid w:val="00841083"/>
    <w:rsid w:val="008448D1"/>
    <w:rsid w:val="008479E0"/>
    <w:rsid w:val="00860B31"/>
    <w:rsid w:val="008650AC"/>
    <w:rsid w:val="00873453"/>
    <w:rsid w:val="00875197"/>
    <w:rsid w:val="00882109"/>
    <w:rsid w:val="00893817"/>
    <w:rsid w:val="008A0C75"/>
    <w:rsid w:val="008A79B7"/>
    <w:rsid w:val="008B4726"/>
    <w:rsid w:val="008E2C9B"/>
    <w:rsid w:val="008F1A6F"/>
    <w:rsid w:val="008F4BE7"/>
    <w:rsid w:val="009036FE"/>
    <w:rsid w:val="009048CC"/>
    <w:rsid w:val="009125E6"/>
    <w:rsid w:val="00930577"/>
    <w:rsid w:val="009310F4"/>
    <w:rsid w:val="00931E95"/>
    <w:rsid w:val="00933295"/>
    <w:rsid w:val="009452C5"/>
    <w:rsid w:val="00946856"/>
    <w:rsid w:val="00952A21"/>
    <w:rsid w:val="009555EF"/>
    <w:rsid w:val="009557DA"/>
    <w:rsid w:val="009665D6"/>
    <w:rsid w:val="00971E95"/>
    <w:rsid w:val="00973B66"/>
    <w:rsid w:val="00973F9A"/>
    <w:rsid w:val="00976EF9"/>
    <w:rsid w:val="0098142E"/>
    <w:rsid w:val="009A0107"/>
    <w:rsid w:val="009A7726"/>
    <w:rsid w:val="009C564D"/>
    <w:rsid w:val="009D1DB0"/>
    <w:rsid w:val="009E16D2"/>
    <w:rsid w:val="009E4992"/>
    <w:rsid w:val="009E67A1"/>
    <w:rsid w:val="009F0F8A"/>
    <w:rsid w:val="009F4D45"/>
    <w:rsid w:val="00A00C81"/>
    <w:rsid w:val="00A00E0B"/>
    <w:rsid w:val="00A05BAE"/>
    <w:rsid w:val="00A12C7C"/>
    <w:rsid w:val="00A172FC"/>
    <w:rsid w:val="00A17497"/>
    <w:rsid w:val="00A32D92"/>
    <w:rsid w:val="00A36D64"/>
    <w:rsid w:val="00A40977"/>
    <w:rsid w:val="00A427DE"/>
    <w:rsid w:val="00A66F25"/>
    <w:rsid w:val="00A71F3D"/>
    <w:rsid w:val="00A75885"/>
    <w:rsid w:val="00A92E2D"/>
    <w:rsid w:val="00A949D1"/>
    <w:rsid w:val="00A94AF6"/>
    <w:rsid w:val="00AA0771"/>
    <w:rsid w:val="00AC076E"/>
    <w:rsid w:val="00AD23A7"/>
    <w:rsid w:val="00AD6E7F"/>
    <w:rsid w:val="00AE3259"/>
    <w:rsid w:val="00AF447F"/>
    <w:rsid w:val="00AF70CC"/>
    <w:rsid w:val="00B01621"/>
    <w:rsid w:val="00B1558F"/>
    <w:rsid w:val="00B17555"/>
    <w:rsid w:val="00B20718"/>
    <w:rsid w:val="00B37687"/>
    <w:rsid w:val="00B50F67"/>
    <w:rsid w:val="00B62D59"/>
    <w:rsid w:val="00B634D8"/>
    <w:rsid w:val="00B637AD"/>
    <w:rsid w:val="00B63F1E"/>
    <w:rsid w:val="00B77339"/>
    <w:rsid w:val="00B814D7"/>
    <w:rsid w:val="00B826A9"/>
    <w:rsid w:val="00BA0885"/>
    <w:rsid w:val="00BC4F3F"/>
    <w:rsid w:val="00BC6570"/>
    <w:rsid w:val="00BC764D"/>
    <w:rsid w:val="00BC7BD1"/>
    <w:rsid w:val="00BE1D2F"/>
    <w:rsid w:val="00C04A4A"/>
    <w:rsid w:val="00C04DFB"/>
    <w:rsid w:val="00C206F3"/>
    <w:rsid w:val="00C3088B"/>
    <w:rsid w:val="00C458CC"/>
    <w:rsid w:val="00C66219"/>
    <w:rsid w:val="00C70FF6"/>
    <w:rsid w:val="00C8377A"/>
    <w:rsid w:val="00CB5686"/>
    <w:rsid w:val="00CD4831"/>
    <w:rsid w:val="00CD64BE"/>
    <w:rsid w:val="00CE1F8D"/>
    <w:rsid w:val="00CF44A2"/>
    <w:rsid w:val="00CF5722"/>
    <w:rsid w:val="00D067F1"/>
    <w:rsid w:val="00D150DE"/>
    <w:rsid w:val="00D16B94"/>
    <w:rsid w:val="00D24DD8"/>
    <w:rsid w:val="00D277D9"/>
    <w:rsid w:val="00D3693C"/>
    <w:rsid w:val="00D405DD"/>
    <w:rsid w:val="00D432D8"/>
    <w:rsid w:val="00D52427"/>
    <w:rsid w:val="00D53E5E"/>
    <w:rsid w:val="00D66313"/>
    <w:rsid w:val="00D81125"/>
    <w:rsid w:val="00D8167A"/>
    <w:rsid w:val="00D8344A"/>
    <w:rsid w:val="00DA7273"/>
    <w:rsid w:val="00DB16E6"/>
    <w:rsid w:val="00DB1854"/>
    <w:rsid w:val="00DB23F8"/>
    <w:rsid w:val="00DB3C05"/>
    <w:rsid w:val="00DB499A"/>
    <w:rsid w:val="00DC0026"/>
    <w:rsid w:val="00DD2415"/>
    <w:rsid w:val="00DE23E9"/>
    <w:rsid w:val="00DE2542"/>
    <w:rsid w:val="00DE3885"/>
    <w:rsid w:val="00DF0CEC"/>
    <w:rsid w:val="00E0065F"/>
    <w:rsid w:val="00E01523"/>
    <w:rsid w:val="00E0714D"/>
    <w:rsid w:val="00E27831"/>
    <w:rsid w:val="00E51F72"/>
    <w:rsid w:val="00E57E43"/>
    <w:rsid w:val="00E65468"/>
    <w:rsid w:val="00E850DF"/>
    <w:rsid w:val="00E86A86"/>
    <w:rsid w:val="00E9214A"/>
    <w:rsid w:val="00E96C51"/>
    <w:rsid w:val="00EA1F96"/>
    <w:rsid w:val="00EA465F"/>
    <w:rsid w:val="00EB081D"/>
    <w:rsid w:val="00EC3342"/>
    <w:rsid w:val="00ED5836"/>
    <w:rsid w:val="00ED5CD5"/>
    <w:rsid w:val="00EE0AE2"/>
    <w:rsid w:val="00EE1DEC"/>
    <w:rsid w:val="00EE7F9F"/>
    <w:rsid w:val="00EF48FE"/>
    <w:rsid w:val="00F06392"/>
    <w:rsid w:val="00F07713"/>
    <w:rsid w:val="00F12AD2"/>
    <w:rsid w:val="00F14DF4"/>
    <w:rsid w:val="00F17FD8"/>
    <w:rsid w:val="00F204D5"/>
    <w:rsid w:val="00F2207D"/>
    <w:rsid w:val="00F24472"/>
    <w:rsid w:val="00F421BB"/>
    <w:rsid w:val="00F429FE"/>
    <w:rsid w:val="00F526E6"/>
    <w:rsid w:val="00F534B4"/>
    <w:rsid w:val="00F652FA"/>
    <w:rsid w:val="00F679A6"/>
    <w:rsid w:val="00F70D62"/>
    <w:rsid w:val="00F843F9"/>
    <w:rsid w:val="00FB19C6"/>
    <w:rsid w:val="00FB1F20"/>
    <w:rsid w:val="00FD26FF"/>
    <w:rsid w:val="00FD3A0B"/>
    <w:rsid w:val="00FD56AE"/>
    <w:rsid w:val="00FE0EF9"/>
    <w:rsid w:val="00FE1310"/>
    <w:rsid w:val="00FE6EF1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76EF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6EF9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ahoma"/>
      <w:sz w:val="16"/>
      <w:szCs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Arial CYR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654EC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rsid w:val="005C070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0705"/>
    <w:rPr>
      <w:rFonts w:ascii="Arial CYR" w:hAnsi="Arial CYR" w:cs="Arial CYR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5C070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0705"/>
    <w:rPr>
      <w:rFonts w:ascii="Arial CYR" w:hAnsi="Arial CYR" w:cs="Arial CYR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2166</Words>
  <Characters>1235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2023-11-28T14:01:00Z</cp:lastPrinted>
  <dcterms:created xsi:type="dcterms:W3CDTF">2023-11-28T12:27:00Z</dcterms:created>
  <dcterms:modified xsi:type="dcterms:W3CDTF">2025-01-23T13:59:00Z</dcterms:modified>
</cp:coreProperties>
</file>