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B3" w:rsidRPr="00A03BEF" w:rsidRDefault="003B51B3" w:rsidP="00EF1A2C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3B51B3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zakonst.rada.gov.ua/images/gerb.gif" style="position:absolute;margin-left:222.9pt;margin-top:-.45pt;width:36.3pt;height:48.2pt;z-index:251658240;visibility:visible">
            <v:imagedata r:id="rId7" o:title=""/>
            <w10:wrap type="square" side="left"/>
          </v:shape>
        </w:pict>
      </w:r>
    </w:p>
    <w:p w:rsidR="003B51B3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B51B3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B51B3" w:rsidRPr="008619EA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FF0000"/>
          <w:sz w:val="16"/>
          <w:szCs w:val="16"/>
          <w:lang w:eastAsia="ru-RU"/>
        </w:rPr>
      </w:pPr>
    </w:p>
    <w:p w:rsidR="003B51B3" w:rsidRPr="002545F4" w:rsidRDefault="003B51B3" w:rsidP="00A03BEF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2545F4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t>УЖГОРОДСЬКА РАЙОННА державна адміністрація</w:t>
      </w:r>
    </w:p>
    <w:p w:rsidR="003B51B3" w:rsidRDefault="003B51B3" w:rsidP="00A03BEF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2545F4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t>ЗАКАРПАТСЬКОЇ ОБЛАСТІ</w:t>
      </w:r>
    </w:p>
    <w:p w:rsidR="003B51B3" w:rsidRPr="008619EA" w:rsidRDefault="003B51B3" w:rsidP="00A03BEF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val="ru-RU" w:eastAsia="ru-RU"/>
        </w:rPr>
      </w:pPr>
    </w:p>
    <w:p w:rsidR="003B51B3" w:rsidRPr="002D76EE" w:rsidRDefault="003B51B3" w:rsidP="00A03BEF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уЖГОРОДСЬКА РАЙОННА ВІЙСЬКОВА АДМІНІСТРАЦІЯ  ЗАКАРПАТСЬКОЇ ОБЛАСТІ</w:t>
      </w:r>
    </w:p>
    <w:p w:rsidR="003B51B3" w:rsidRPr="00EF1A2C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EF1A2C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Р О З П О Р Я Д Ж Е Н Н Я</w:t>
      </w:r>
    </w:p>
    <w:p w:rsidR="003B51B3" w:rsidRPr="00EF1A2C" w:rsidRDefault="003B51B3" w:rsidP="00A03BEF">
      <w:pPr>
        <w:widowControl w:val="0"/>
        <w:autoSpaceDE w:val="0"/>
        <w:autoSpaceDN w:val="0"/>
        <w:adjustRightInd w:val="0"/>
        <w:spacing w:after="0" w:line="240" w:lineRule="auto"/>
        <w:ind w:right="-76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51B3" w:rsidRPr="008619EA" w:rsidRDefault="003B51B3" w:rsidP="0055091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F1A2C">
        <w:rPr>
          <w:rFonts w:ascii="Times New Roman" w:hAnsi="Times New Roman"/>
          <w:b/>
          <w:color w:val="000000"/>
          <w:sz w:val="28"/>
          <w:szCs w:val="28"/>
          <w:lang w:eastAsia="ru-RU"/>
        </w:rPr>
        <w:t>__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20.12.2024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                            м.</w:t>
      </w:r>
      <w:r>
        <w:t> </w:t>
      </w:r>
      <w:r w:rsidRPr="00EF1A2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Ужгород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№___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114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</w:t>
      </w:r>
      <w:r w:rsidRPr="00EF1A2C">
        <w:rPr>
          <w:rFonts w:ascii="Times New Roman" w:hAnsi="Times New Roman"/>
          <w:b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___</w:t>
      </w:r>
    </w:p>
    <w:p w:rsidR="003B51B3" w:rsidRPr="00EF1A2C" w:rsidRDefault="003B51B3" w:rsidP="00EF1A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6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05"/>
      </w:tblGrid>
      <w:tr w:rsidR="003B51B3" w:rsidRPr="001829AA" w:rsidTr="00B4332D">
        <w:trPr>
          <w:trHeight w:val="1230"/>
          <w:jc w:val="center"/>
        </w:trPr>
        <w:tc>
          <w:tcPr>
            <w:tcW w:w="7605" w:type="dxa"/>
          </w:tcPr>
          <w:p w:rsidR="003B51B3" w:rsidRPr="00EF1A2C" w:rsidRDefault="003B51B3" w:rsidP="008619EA">
            <w:pPr>
              <w:spacing w:after="0" w:line="240" w:lineRule="auto"/>
              <w:ind w:left="58" w:right="-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Про затвердження графіку</w:t>
            </w:r>
            <w:r w:rsidRPr="00EF1A2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особистого прийому громадян керівництвом рай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онної </w:t>
            </w:r>
            <w:r w:rsidRPr="00EF1A2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держ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авної </w:t>
            </w:r>
            <w:r w:rsidRPr="00EF1A2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адміністрації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– районної військової адміністрації</w:t>
            </w:r>
          </w:p>
        </w:tc>
      </w:tr>
    </w:tbl>
    <w:p w:rsidR="003B51B3" w:rsidRDefault="003B51B3" w:rsidP="009345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Pr="00AD02F5" w:rsidRDefault="003B51B3" w:rsidP="009345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1A2C">
        <w:rPr>
          <w:rFonts w:ascii="Times New Roman" w:hAnsi="Times New Roman"/>
          <w:sz w:val="28"/>
          <w:szCs w:val="24"/>
          <w:lang w:eastAsia="ru-RU"/>
        </w:rPr>
        <w:t>Відповідно до статей 6, 39, 41 Закону України „Про місцеві державні адміністрації”,</w:t>
      </w:r>
      <w:r>
        <w:rPr>
          <w:rFonts w:ascii="Times New Roman" w:hAnsi="Times New Roman"/>
          <w:sz w:val="28"/>
          <w:szCs w:val="24"/>
          <w:lang w:eastAsia="ru-RU"/>
        </w:rPr>
        <w:t xml:space="preserve"> статей 4, 15, 28 Закону України </w:t>
      </w:r>
      <w:r w:rsidRPr="00EF1A2C">
        <w:rPr>
          <w:rFonts w:ascii="Times New Roman" w:hAnsi="Times New Roman"/>
          <w:sz w:val="28"/>
          <w:szCs w:val="24"/>
          <w:lang w:eastAsia="ru-RU"/>
        </w:rPr>
        <w:t>„</w:t>
      </w:r>
      <w:r>
        <w:rPr>
          <w:rFonts w:ascii="Times New Roman" w:hAnsi="Times New Roman"/>
          <w:sz w:val="28"/>
          <w:szCs w:val="24"/>
          <w:lang w:eastAsia="ru-RU"/>
        </w:rPr>
        <w:t>Про правовий режим воєнного стану</w:t>
      </w:r>
      <w:r w:rsidRPr="00EF1A2C">
        <w:rPr>
          <w:rFonts w:ascii="Times New Roman" w:hAnsi="Times New Roman"/>
          <w:sz w:val="28"/>
          <w:szCs w:val="24"/>
          <w:lang w:eastAsia="ru-RU"/>
        </w:rPr>
        <w:t>”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EF1A2C">
        <w:rPr>
          <w:rFonts w:ascii="Times New Roman" w:hAnsi="Times New Roman"/>
          <w:sz w:val="28"/>
          <w:szCs w:val="24"/>
          <w:lang w:eastAsia="ru-RU"/>
        </w:rPr>
        <w:t>статті 22 Закону Укр</w:t>
      </w:r>
      <w:r>
        <w:rPr>
          <w:rFonts w:ascii="Times New Roman" w:hAnsi="Times New Roman"/>
          <w:sz w:val="28"/>
          <w:szCs w:val="24"/>
          <w:lang w:eastAsia="ru-RU"/>
        </w:rPr>
        <w:t>аїни „Про звернення громадян”, указів</w:t>
      </w:r>
      <w:r w:rsidRPr="00EF1A2C">
        <w:rPr>
          <w:rFonts w:ascii="Times New Roman" w:hAnsi="Times New Roman"/>
          <w:sz w:val="28"/>
          <w:szCs w:val="24"/>
          <w:lang w:eastAsia="ru-RU"/>
        </w:rPr>
        <w:t xml:space="preserve"> Президента України</w:t>
      </w:r>
      <w:r>
        <w:rPr>
          <w:rFonts w:ascii="Times New Roman" w:hAnsi="Times New Roman"/>
          <w:sz w:val="28"/>
          <w:szCs w:val="24"/>
          <w:lang w:eastAsia="ru-RU"/>
        </w:rPr>
        <w:t xml:space="preserve">: від 7 лютого 2008 року </w:t>
      </w:r>
      <w:r w:rsidRPr="00EF1A2C">
        <w:rPr>
          <w:rFonts w:ascii="Times New Roman" w:hAnsi="Times New Roman"/>
          <w:sz w:val="28"/>
          <w:szCs w:val="24"/>
          <w:lang w:eastAsia="ru-RU"/>
        </w:rPr>
        <w:t>№ 109/2008 „Про першоче</w:t>
      </w:r>
      <w:r>
        <w:rPr>
          <w:rFonts w:ascii="Times New Roman" w:hAnsi="Times New Roman"/>
          <w:sz w:val="28"/>
          <w:szCs w:val="24"/>
          <w:lang w:eastAsia="ru-RU"/>
        </w:rPr>
        <w:t xml:space="preserve">ргові заходи щодо забезпечення реалізації та </w:t>
      </w:r>
      <w:r w:rsidRPr="00EF1A2C">
        <w:rPr>
          <w:rFonts w:ascii="Times New Roman" w:hAnsi="Times New Roman"/>
          <w:sz w:val="28"/>
          <w:szCs w:val="24"/>
          <w:lang w:eastAsia="ru-RU"/>
        </w:rPr>
        <w:t>гарантування конституційног</w:t>
      </w:r>
      <w:r>
        <w:rPr>
          <w:rFonts w:ascii="Times New Roman" w:hAnsi="Times New Roman"/>
          <w:sz w:val="28"/>
          <w:szCs w:val="24"/>
          <w:lang w:eastAsia="ru-RU"/>
        </w:rPr>
        <w:t xml:space="preserve">о права на звернення до органів </w:t>
      </w:r>
      <w:r w:rsidRPr="00EF1A2C">
        <w:rPr>
          <w:rFonts w:ascii="Times New Roman" w:hAnsi="Times New Roman"/>
          <w:sz w:val="28"/>
          <w:szCs w:val="24"/>
          <w:lang w:eastAsia="ru-RU"/>
        </w:rPr>
        <w:t>державної влади та органів місцевого самоврядування”,</w:t>
      </w:r>
      <w:r>
        <w:rPr>
          <w:rFonts w:ascii="Times New Roman" w:hAnsi="Times New Roman"/>
          <w:sz w:val="28"/>
          <w:szCs w:val="24"/>
          <w:lang w:eastAsia="ru-RU"/>
        </w:rPr>
        <w:t xml:space="preserve"> від 24 лютого 2022 року № 64/2022 року „Про введення воєнного стану в Україні</w:t>
      </w:r>
      <w:r w:rsidRPr="00EF1A2C">
        <w:rPr>
          <w:rFonts w:ascii="Times New Roman" w:hAnsi="Times New Roman"/>
          <w:sz w:val="28"/>
          <w:szCs w:val="24"/>
          <w:lang w:eastAsia="ru-RU"/>
        </w:rPr>
        <w:t>”</w:t>
      </w:r>
      <w:r>
        <w:rPr>
          <w:rFonts w:ascii="Times New Roman" w:hAnsi="Times New Roman"/>
          <w:sz w:val="28"/>
          <w:szCs w:val="24"/>
          <w:lang w:eastAsia="ru-RU"/>
        </w:rPr>
        <w:t xml:space="preserve">, від 24 лютого 2022 року № 68/2022  </w:t>
      </w:r>
      <w:r w:rsidRPr="00EF1A2C">
        <w:rPr>
          <w:rFonts w:ascii="Times New Roman" w:hAnsi="Times New Roman"/>
          <w:sz w:val="28"/>
          <w:szCs w:val="24"/>
          <w:lang w:eastAsia="ru-RU"/>
        </w:rPr>
        <w:t>„</w:t>
      </w:r>
      <w:r>
        <w:rPr>
          <w:rFonts w:ascii="Times New Roman" w:hAnsi="Times New Roman"/>
          <w:sz w:val="28"/>
          <w:szCs w:val="24"/>
          <w:lang w:eastAsia="ru-RU"/>
        </w:rPr>
        <w:t>Про утворення військових адміністрацій</w:t>
      </w:r>
      <w:r w:rsidRPr="00EF1A2C">
        <w:rPr>
          <w:rFonts w:ascii="Times New Roman" w:hAnsi="Times New Roman"/>
          <w:sz w:val="28"/>
          <w:szCs w:val="24"/>
          <w:lang w:eastAsia="ru-RU"/>
        </w:rPr>
        <w:t>”</w:t>
      </w:r>
      <w:r>
        <w:rPr>
          <w:rFonts w:ascii="Times New Roman" w:hAnsi="Times New Roman"/>
          <w:sz w:val="28"/>
          <w:szCs w:val="24"/>
          <w:lang w:eastAsia="ru-RU"/>
        </w:rPr>
        <w:t xml:space="preserve">, від 28 жовтня 2024 року № 740/2024 </w:t>
      </w:r>
      <w:r w:rsidRPr="00EF1A2C">
        <w:rPr>
          <w:rFonts w:ascii="Times New Roman" w:hAnsi="Times New Roman"/>
          <w:sz w:val="28"/>
          <w:szCs w:val="24"/>
          <w:lang w:eastAsia="ru-RU"/>
        </w:rPr>
        <w:t>„</w:t>
      </w:r>
      <w:r>
        <w:rPr>
          <w:rFonts w:ascii="Times New Roman" w:hAnsi="Times New Roman"/>
          <w:sz w:val="28"/>
          <w:szCs w:val="24"/>
          <w:lang w:eastAsia="ru-RU"/>
        </w:rPr>
        <w:t>Про продовження строку дії воєнного стану в Україні</w:t>
      </w:r>
      <w:r w:rsidRPr="00EF1A2C">
        <w:rPr>
          <w:rFonts w:ascii="Times New Roman" w:hAnsi="Times New Roman"/>
          <w:sz w:val="28"/>
          <w:szCs w:val="24"/>
          <w:lang w:eastAsia="ru-RU"/>
        </w:rPr>
        <w:t>”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EF1A2C">
        <w:rPr>
          <w:rFonts w:ascii="Times New Roman" w:hAnsi="Times New Roman"/>
          <w:sz w:val="28"/>
          <w:szCs w:val="24"/>
          <w:lang w:eastAsia="ru-RU"/>
        </w:rPr>
        <w:t xml:space="preserve">з метою забезпечення належного розгляду звернень і організації особистого прийому громадян </w:t>
      </w:r>
      <w:r>
        <w:rPr>
          <w:rFonts w:ascii="Times New Roman" w:hAnsi="Times New Roman"/>
          <w:sz w:val="28"/>
          <w:szCs w:val="24"/>
          <w:lang w:eastAsia="ru-RU"/>
        </w:rPr>
        <w:t>керівництвом</w:t>
      </w:r>
      <w:r w:rsidRPr="00AD02F5">
        <w:rPr>
          <w:rFonts w:ascii="Times New Roman" w:hAnsi="Times New Roman"/>
          <w:sz w:val="28"/>
          <w:szCs w:val="28"/>
          <w:lang w:eastAsia="ru-RU"/>
        </w:rPr>
        <w:t xml:space="preserve"> районної державної адм</w:t>
      </w:r>
      <w:r>
        <w:rPr>
          <w:rFonts w:ascii="Times New Roman" w:hAnsi="Times New Roman"/>
          <w:sz w:val="28"/>
          <w:szCs w:val="28"/>
          <w:lang w:eastAsia="ru-RU"/>
        </w:rPr>
        <w:t>іністрації –</w:t>
      </w:r>
      <w:r w:rsidRPr="00AD02F5">
        <w:rPr>
          <w:rFonts w:ascii="Times New Roman" w:hAnsi="Times New Roman"/>
          <w:sz w:val="28"/>
          <w:szCs w:val="28"/>
          <w:lang w:eastAsia="ru-RU"/>
        </w:rPr>
        <w:t>районної військової адмі</w:t>
      </w:r>
      <w:r>
        <w:rPr>
          <w:rFonts w:ascii="Times New Roman" w:hAnsi="Times New Roman"/>
          <w:sz w:val="28"/>
          <w:szCs w:val="28"/>
          <w:lang w:eastAsia="ru-RU"/>
        </w:rPr>
        <w:t>ністрації</w:t>
      </w:r>
      <w:r>
        <w:rPr>
          <w:rFonts w:ascii="Times New Roman" w:hAnsi="Times New Roman"/>
          <w:sz w:val="28"/>
          <w:szCs w:val="24"/>
          <w:lang w:eastAsia="ru-RU"/>
        </w:rPr>
        <w:t xml:space="preserve"> та у зв’язку з кадровими змінами</w:t>
      </w:r>
    </w:p>
    <w:p w:rsidR="003B51B3" w:rsidRDefault="003B51B3" w:rsidP="00934520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BE1639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 О Б О В ’ Я З У Ю:</w:t>
      </w:r>
    </w:p>
    <w:p w:rsidR="003B51B3" w:rsidRPr="00AD02F5" w:rsidRDefault="003B51B3" w:rsidP="00934520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Pr="00EF1A2C" w:rsidRDefault="003B51B3" w:rsidP="00550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Pr="00EF1A2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Затвердити графік</w:t>
      </w:r>
      <w:r w:rsidRPr="00EF1A2C">
        <w:rPr>
          <w:rFonts w:ascii="Times New Roman" w:hAnsi="Times New Roman"/>
          <w:sz w:val="28"/>
          <w:szCs w:val="24"/>
          <w:lang w:eastAsia="ru-RU"/>
        </w:rPr>
        <w:t xml:space="preserve"> особистого прийому громадян керівництвом </w:t>
      </w:r>
      <w:r w:rsidRPr="00AD02F5">
        <w:rPr>
          <w:rFonts w:ascii="Times New Roman" w:hAnsi="Times New Roman"/>
          <w:sz w:val="28"/>
          <w:szCs w:val="28"/>
          <w:lang w:eastAsia="ru-RU"/>
        </w:rPr>
        <w:t>районної державної адміністрації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2F5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йонної військової адміністрації </w:t>
      </w:r>
      <w:r>
        <w:rPr>
          <w:rFonts w:ascii="Times New Roman" w:hAnsi="Times New Roman"/>
          <w:sz w:val="28"/>
          <w:szCs w:val="24"/>
          <w:lang w:eastAsia="ru-RU"/>
        </w:rPr>
        <w:t>(додає</w:t>
      </w:r>
      <w:r w:rsidRPr="00EF1A2C">
        <w:rPr>
          <w:rFonts w:ascii="Times New Roman" w:hAnsi="Times New Roman"/>
          <w:sz w:val="28"/>
          <w:szCs w:val="24"/>
          <w:lang w:eastAsia="ru-RU"/>
        </w:rPr>
        <w:t>ться).</w:t>
      </w:r>
    </w:p>
    <w:p w:rsidR="003B51B3" w:rsidRPr="00EF1A2C" w:rsidRDefault="003B51B3" w:rsidP="00550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1A2C">
        <w:rPr>
          <w:rFonts w:ascii="Times New Roman" w:hAnsi="Times New Roman"/>
          <w:sz w:val="28"/>
          <w:szCs w:val="24"/>
          <w:lang w:eastAsia="ru-RU"/>
        </w:rPr>
        <w:t>2.</w:t>
      </w:r>
      <w:r>
        <w:rPr>
          <w:rFonts w:ascii="Times New Roman" w:hAnsi="Times New Roman"/>
          <w:sz w:val="28"/>
          <w:szCs w:val="24"/>
          <w:lang w:eastAsia="ru-RU"/>
        </w:rPr>
        <w:t xml:space="preserve"> Затверджений графік</w:t>
      </w:r>
      <w:r w:rsidRPr="00EF1A2C">
        <w:rPr>
          <w:rFonts w:ascii="Times New Roman" w:hAnsi="Times New Roman"/>
          <w:sz w:val="28"/>
          <w:szCs w:val="24"/>
          <w:lang w:eastAsia="ru-RU"/>
        </w:rPr>
        <w:t xml:space="preserve"> оприлюднити н</w:t>
      </w:r>
      <w:r>
        <w:rPr>
          <w:rFonts w:ascii="Times New Roman" w:hAnsi="Times New Roman"/>
          <w:sz w:val="28"/>
          <w:szCs w:val="24"/>
          <w:lang w:eastAsia="ru-RU"/>
        </w:rPr>
        <w:t>а вебсайті</w:t>
      </w:r>
      <w:r w:rsidRPr="00AD02F5">
        <w:rPr>
          <w:rFonts w:ascii="Times New Roman" w:hAnsi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hAnsi="Times New Roman"/>
          <w:sz w:val="28"/>
          <w:szCs w:val="28"/>
          <w:lang w:eastAsia="ru-RU"/>
        </w:rPr>
        <w:t>ої державної адміністрації –</w:t>
      </w:r>
      <w:r w:rsidRPr="00AD02F5">
        <w:rPr>
          <w:rFonts w:ascii="Times New Roman" w:hAnsi="Times New Roman"/>
          <w:sz w:val="28"/>
          <w:szCs w:val="28"/>
          <w:lang w:eastAsia="ru-RU"/>
        </w:rPr>
        <w:t xml:space="preserve"> районної військової адм</w:t>
      </w:r>
      <w:r>
        <w:rPr>
          <w:rFonts w:ascii="Times New Roman" w:hAnsi="Times New Roman"/>
          <w:sz w:val="28"/>
          <w:szCs w:val="28"/>
          <w:lang w:eastAsia="ru-RU"/>
        </w:rPr>
        <w:t>іністрації</w:t>
      </w:r>
      <w:r w:rsidRPr="00EF1A2C">
        <w:rPr>
          <w:rFonts w:ascii="Times New Roman" w:hAnsi="Times New Roman"/>
          <w:sz w:val="28"/>
          <w:szCs w:val="24"/>
          <w:lang w:eastAsia="ru-RU"/>
        </w:rPr>
        <w:t>.</w:t>
      </w:r>
    </w:p>
    <w:p w:rsidR="003B51B3" w:rsidRDefault="003B51B3" w:rsidP="00550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1A2C">
        <w:rPr>
          <w:rFonts w:ascii="Times New Roman" w:hAnsi="Times New Roman"/>
          <w:sz w:val="28"/>
          <w:szCs w:val="24"/>
          <w:lang w:eastAsia="ru-RU"/>
        </w:rPr>
        <w:t>3.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F1A2C">
        <w:rPr>
          <w:rFonts w:ascii="Times New Roman" w:hAnsi="Times New Roman"/>
          <w:sz w:val="28"/>
          <w:szCs w:val="28"/>
          <w:lang w:eastAsia="ru-RU"/>
        </w:rPr>
        <w:t>Відділу роботи зі зверненнями громадян</w:t>
      </w:r>
      <w:r>
        <w:rPr>
          <w:rFonts w:ascii="Times New Roman" w:hAnsi="Times New Roman"/>
          <w:sz w:val="28"/>
          <w:szCs w:val="24"/>
          <w:lang w:eastAsia="ru-RU"/>
        </w:rPr>
        <w:t xml:space="preserve"> апарату</w:t>
      </w:r>
      <w:r w:rsidRPr="00AD02F5">
        <w:rPr>
          <w:rFonts w:ascii="Times New Roman" w:hAnsi="Times New Roman"/>
          <w:sz w:val="28"/>
          <w:szCs w:val="28"/>
          <w:lang w:eastAsia="ru-RU"/>
        </w:rPr>
        <w:t xml:space="preserve"> районної державної адм</w:t>
      </w:r>
      <w:r>
        <w:rPr>
          <w:rFonts w:ascii="Times New Roman" w:hAnsi="Times New Roman"/>
          <w:sz w:val="28"/>
          <w:szCs w:val="28"/>
          <w:lang w:eastAsia="ru-RU"/>
        </w:rPr>
        <w:t>іністрації –</w:t>
      </w:r>
      <w:r w:rsidRPr="00AD02F5">
        <w:rPr>
          <w:rFonts w:ascii="Times New Roman" w:hAnsi="Times New Roman"/>
          <w:sz w:val="28"/>
          <w:szCs w:val="28"/>
          <w:lang w:eastAsia="ru-RU"/>
        </w:rPr>
        <w:t xml:space="preserve"> районної військової адміністр</w:t>
      </w:r>
      <w:r>
        <w:rPr>
          <w:rFonts w:ascii="Times New Roman" w:hAnsi="Times New Roman"/>
          <w:sz w:val="28"/>
          <w:szCs w:val="28"/>
          <w:lang w:eastAsia="ru-RU"/>
        </w:rPr>
        <w:t xml:space="preserve">ації </w:t>
      </w:r>
      <w:r w:rsidRPr="00EF1A2C">
        <w:rPr>
          <w:rFonts w:ascii="Times New Roman" w:hAnsi="Times New Roman"/>
          <w:sz w:val="28"/>
          <w:szCs w:val="24"/>
          <w:lang w:eastAsia="ru-RU"/>
        </w:rPr>
        <w:t>здійснювати контроль за своєчасним розглядом звернень громадян, які реєструються під час особистих прийомів.</w:t>
      </w:r>
    </w:p>
    <w:p w:rsidR="003B51B3" w:rsidRDefault="003B51B3" w:rsidP="005509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Pr="00EF1A2C">
        <w:rPr>
          <w:rFonts w:ascii="Times New Roman" w:hAnsi="Times New Roman"/>
          <w:sz w:val="28"/>
          <w:szCs w:val="24"/>
          <w:lang w:eastAsia="ru-RU"/>
        </w:rPr>
        <w:t>Визнати таким, що втратило</w:t>
      </w:r>
      <w:r>
        <w:rPr>
          <w:rFonts w:ascii="Times New Roman" w:hAnsi="Times New Roman"/>
          <w:sz w:val="28"/>
          <w:szCs w:val="24"/>
          <w:lang w:eastAsia="ru-RU"/>
        </w:rPr>
        <w:t xml:space="preserve"> чинність, розпорядження голови </w:t>
      </w:r>
      <w:r w:rsidRPr="00EF1A2C">
        <w:rPr>
          <w:rFonts w:ascii="Times New Roman" w:hAnsi="Times New Roman"/>
          <w:sz w:val="28"/>
          <w:szCs w:val="24"/>
          <w:lang w:eastAsia="ru-RU"/>
        </w:rPr>
        <w:t>держ</w:t>
      </w:r>
      <w:r>
        <w:rPr>
          <w:rFonts w:ascii="Times New Roman" w:hAnsi="Times New Roman"/>
          <w:sz w:val="28"/>
          <w:szCs w:val="24"/>
          <w:lang w:eastAsia="ru-RU"/>
        </w:rPr>
        <w:t xml:space="preserve">авної </w:t>
      </w:r>
      <w:r w:rsidRPr="00EF1A2C">
        <w:rPr>
          <w:rFonts w:ascii="Times New Roman" w:hAnsi="Times New Roman"/>
          <w:sz w:val="28"/>
          <w:szCs w:val="24"/>
          <w:lang w:eastAsia="ru-RU"/>
        </w:rPr>
        <w:t>адміністрації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начальника військової адміністрації </w:t>
      </w:r>
      <w:r>
        <w:rPr>
          <w:rFonts w:ascii="Times New Roman" w:hAnsi="Times New Roman"/>
          <w:sz w:val="28"/>
          <w:szCs w:val="24"/>
          <w:lang w:eastAsia="ru-RU"/>
        </w:rPr>
        <w:t>25</w:t>
      </w:r>
      <w:r w:rsidRPr="00EF1A2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04</w:t>
      </w:r>
      <w:r w:rsidRPr="00EF1A2C">
        <w:rPr>
          <w:rFonts w:ascii="Times New Roman" w:hAnsi="Times New Roman"/>
          <w:sz w:val="28"/>
          <w:szCs w:val="24"/>
          <w:lang w:eastAsia="ru-RU"/>
        </w:rPr>
        <w:t>.202</w:t>
      </w:r>
      <w:r>
        <w:rPr>
          <w:rFonts w:ascii="Times New Roman" w:hAnsi="Times New Roman"/>
          <w:sz w:val="28"/>
          <w:szCs w:val="24"/>
          <w:lang w:eastAsia="ru-RU"/>
        </w:rPr>
        <w:t>3 № 30 „Про затвердження графіку</w:t>
      </w:r>
      <w:r w:rsidRPr="00EF1A2C">
        <w:rPr>
          <w:rFonts w:ascii="Times New Roman" w:hAnsi="Times New Roman"/>
          <w:sz w:val="28"/>
          <w:szCs w:val="24"/>
          <w:lang w:eastAsia="ru-RU"/>
        </w:rPr>
        <w:t xml:space="preserve"> особистого прийому громадян кері</w:t>
      </w:r>
      <w:r>
        <w:rPr>
          <w:rFonts w:ascii="Times New Roman" w:hAnsi="Times New Roman"/>
          <w:sz w:val="28"/>
          <w:szCs w:val="24"/>
          <w:lang w:eastAsia="ru-RU"/>
        </w:rPr>
        <w:t xml:space="preserve">вництвом Ужгородської районної державної адміністрації Закарпатської  області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4"/>
          <w:lang w:eastAsia="ru-RU"/>
        </w:rPr>
        <w:t>Ужгородської районної військової адміністрації Закарпатської  області”.</w:t>
      </w:r>
    </w:p>
    <w:p w:rsidR="003B51B3" w:rsidRDefault="003B51B3" w:rsidP="009345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9345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Pr="00EF1A2C" w:rsidRDefault="003B51B3" w:rsidP="009345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9345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9345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8619E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B51B3" w:rsidRDefault="003B51B3" w:rsidP="008619E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</w:p>
    <w:p w:rsidR="003B51B3" w:rsidRDefault="003B51B3" w:rsidP="008619E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B51B3" w:rsidRPr="00EF1A2C" w:rsidRDefault="003B51B3" w:rsidP="008D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5. </w:t>
      </w:r>
      <w:r w:rsidRPr="00EF1A2C">
        <w:rPr>
          <w:rFonts w:ascii="Times New Roman" w:hAnsi="Times New Roman"/>
          <w:sz w:val="28"/>
          <w:szCs w:val="24"/>
          <w:lang w:eastAsia="ru-RU"/>
        </w:rPr>
        <w:t>Контроль за виконанням цього розпорядження покласти на керівн</w:t>
      </w:r>
      <w:r>
        <w:rPr>
          <w:rFonts w:ascii="Times New Roman" w:hAnsi="Times New Roman"/>
          <w:sz w:val="28"/>
          <w:szCs w:val="24"/>
          <w:lang w:eastAsia="ru-RU"/>
        </w:rPr>
        <w:t xml:space="preserve">ика апарату </w:t>
      </w:r>
      <w:r w:rsidRPr="00AD02F5">
        <w:rPr>
          <w:rFonts w:ascii="Times New Roman" w:hAnsi="Times New Roman"/>
          <w:sz w:val="28"/>
          <w:szCs w:val="28"/>
          <w:lang w:eastAsia="ru-RU"/>
        </w:rPr>
        <w:t>районної військової адміністрації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A2C">
        <w:rPr>
          <w:rFonts w:ascii="Times New Roman" w:hAnsi="Times New Roman"/>
          <w:sz w:val="28"/>
          <w:szCs w:val="24"/>
          <w:lang w:eastAsia="ru-RU"/>
        </w:rPr>
        <w:t>Боднарюк Р.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F1A2C">
        <w:rPr>
          <w:rFonts w:ascii="Times New Roman" w:hAnsi="Times New Roman"/>
          <w:sz w:val="28"/>
          <w:szCs w:val="24"/>
          <w:lang w:eastAsia="ru-RU"/>
        </w:rPr>
        <w:t>Ю.</w:t>
      </w:r>
    </w:p>
    <w:p w:rsidR="003B51B3" w:rsidRPr="00EF1A2C" w:rsidRDefault="003B51B3" w:rsidP="00E2230B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B51B3" w:rsidRPr="00EF1A2C" w:rsidRDefault="003B51B3" w:rsidP="00E2230B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B51B3" w:rsidRPr="00EF1A2C" w:rsidRDefault="003B51B3" w:rsidP="00EF1A2C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B51B3" w:rsidRDefault="003B51B3" w:rsidP="002D76EE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В. о. голови</w:t>
      </w:r>
      <w:r w:rsidRPr="00EF1A2C">
        <w:rPr>
          <w:rFonts w:ascii="Times New Roman" w:hAnsi="Times New Roman"/>
          <w:b/>
          <w:sz w:val="28"/>
          <w:szCs w:val="24"/>
          <w:lang w:eastAsia="ru-RU"/>
        </w:rPr>
        <w:t xml:space="preserve"> державної адміністрації </w:t>
      </w:r>
      <w:r>
        <w:rPr>
          <w:rFonts w:ascii="Times New Roman" w:hAnsi="Times New Roman"/>
          <w:b/>
          <w:sz w:val="28"/>
          <w:szCs w:val="24"/>
          <w:lang w:eastAsia="ru-RU"/>
        </w:rPr>
        <w:t>–</w:t>
      </w:r>
    </w:p>
    <w:p w:rsidR="003B51B3" w:rsidRPr="002D76EE" w:rsidRDefault="003B51B3" w:rsidP="009345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начальника військової адміністрації                                         Віталій ДУПИН</w:t>
      </w:r>
    </w:p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 w:rsidP="00E2230B">
      <w:pPr>
        <w:overflowPunct w:val="0"/>
        <w:autoSpaceDE w:val="0"/>
        <w:autoSpaceDN w:val="0"/>
        <w:adjustRightInd w:val="0"/>
        <w:spacing w:after="0" w:line="240" w:lineRule="auto"/>
        <w:ind w:right="-761"/>
        <w:textAlignment w:val="baseline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B51B3" w:rsidRPr="00934520" w:rsidRDefault="003B51B3" w:rsidP="000715BD">
      <w:pPr>
        <w:tabs>
          <w:tab w:val="left" w:pos="1134"/>
          <w:tab w:val="left" w:pos="4536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6"/>
          <w:szCs w:val="26"/>
          <w:lang w:eastAsia="ru-RU"/>
        </w:rPr>
        <w:sectPr w:rsidR="003B51B3" w:rsidRPr="00934520" w:rsidSect="0055091F">
          <w:type w:val="continuous"/>
          <w:pgSz w:w="11906" w:h="16838"/>
          <w:pgMar w:top="142" w:right="566" w:bottom="0" w:left="1701" w:header="709" w:footer="709" w:gutter="0"/>
          <w:cols w:space="708"/>
          <w:docGrid w:linePitch="360"/>
        </w:sectPr>
      </w:pPr>
    </w:p>
    <w:p w:rsidR="003B51B3" w:rsidRPr="00934520" w:rsidRDefault="003B51B3" w:rsidP="00E2230B">
      <w:pPr>
        <w:tabs>
          <w:tab w:val="left" w:pos="63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51B3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3B51B3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3B51B3" w:rsidRPr="0024722D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  <w:r w:rsidRPr="0024722D"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3B51B3" w:rsidRPr="0024722D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Розпорядження в. о. голови державної адміністрації – начальника військової</w:t>
      </w:r>
      <w:r w:rsidRPr="0024722D">
        <w:rPr>
          <w:rFonts w:ascii="Times New Roman" w:hAnsi="Times New Roman"/>
          <w:sz w:val="28"/>
          <w:szCs w:val="20"/>
          <w:lang w:eastAsia="ru-RU"/>
        </w:rPr>
        <w:t xml:space="preserve"> адміністрації</w:t>
      </w:r>
    </w:p>
    <w:p w:rsidR="003B51B3" w:rsidRPr="0024722D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sz w:val="28"/>
          <w:szCs w:val="20"/>
          <w:lang w:eastAsia="ru-RU"/>
        </w:rPr>
      </w:pPr>
      <w:r w:rsidRPr="0024722D">
        <w:rPr>
          <w:rFonts w:ascii="Times New Roman" w:hAnsi="Times New Roman"/>
          <w:b/>
          <w:sz w:val="28"/>
          <w:szCs w:val="20"/>
          <w:lang w:eastAsia="ru-RU"/>
        </w:rPr>
        <w:t>_</w:t>
      </w:r>
      <w:r w:rsidRPr="0024722D">
        <w:rPr>
          <w:rFonts w:ascii="Times New Roman" w:hAnsi="Times New Roman"/>
          <w:sz w:val="28"/>
          <w:szCs w:val="20"/>
          <w:lang w:eastAsia="ru-RU"/>
        </w:rPr>
        <w:t>__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20.12.2024</w:t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>__</w:t>
      </w:r>
      <w:r w:rsidRPr="0024722D">
        <w:rPr>
          <w:rFonts w:ascii="Times New Roman" w:hAnsi="Times New Roman"/>
          <w:sz w:val="28"/>
          <w:szCs w:val="20"/>
          <w:lang w:eastAsia="ru-RU"/>
        </w:rPr>
        <w:t>№ __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114</w:t>
      </w:r>
      <w:r w:rsidRPr="0024722D">
        <w:rPr>
          <w:rFonts w:ascii="Times New Roman" w:hAnsi="Times New Roman"/>
          <w:sz w:val="28"/>
          <w:szCs w:val="20"/>
          <w:lang w:eastAsia="ru-RU"/>
        </w:rPr>
        <w:t>_</w:t>
      </w:r>
    </w:p>
    <w:p w:rsidR="003B51B3" w:rsidRPr="00890C7A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24722D">
        <w:rPr>
          <w:rFonts w:ascii="Times New Roman" w:hAnsi="Times New Roman"/>
          <w:sz w:val="28"/>
          <w:szCs w:val="20"/>
          <w:lang w:eastAsia="ru-RU"/>
        </w:rPr>
        <w:tab/>
      </w:r>
    </w:p>
    <w:p w:rsidR="003B51B3" w:rsidRPr="0024722D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4722D">
        <w:rPr>
          <w:rFonts w:ascii="Times New Roman" w:hAnsi="Times New Roman"/>
          <w:b/>
          <w:sz w:val="28"/>
          <w:szCs w:val="20"/>
          <w:lang w:eastAsia="ru-RU"/>
        </w:rPr>
        <w:t>ГРАФІК</w:t>
      </w:r>
    </w:p>
    <w:tbl>
      <w:tblPr>
        <w:tblW w:w="76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05"/>
      </w:tblGrid>
      <w:tr w:rsidR="003B51B3" w:rsidRPr="001829AA" w:rsidTr="005E7EB2">
        <w:trPr>
          <w:trHeight w:val="1230"/>
          <w:jc w:val="center"/>
        </w:trPr>
        <w:tc>
          <w:tcPr>
            <w:tcW w:w="7605" w:type="dxa"/>
          </w:tcPr>
          <w:p w:rsidR="003B51B3" w:rsidRDefault="003B51B3" w:rsidP="008619EA">
            <w:pPr>
              <w:spacing w:after="0" w:line="240" w:lineRule="auto"/>
              <w:ind w:left="58" w:right="-2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особистого прийому громадян керівництвом </w:t>
            </w:r>
          </w:p>
          <w:p w:rsidR="003B51B3" w:rsidRDefault="003B51B3" w:rsidP="008619EA">
            <w:pPr>
              <w:spacing w:after="0" w:line="240" w:lineRule="auto"/>
              <w:ind w:left="58" w:right="-2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районної державної адміністрації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1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</w:p>
          <w:p w:rsidR="003B51B3" w:rsidRPr="008619EA" w:rsidRDefault="003B51B3" w:rsidP="008619EA">
            <w:pPr>
              <w:spacing w:after="0" w:line="240" w:lineRule="auto"/>
              <w:ind w:left="58" w:right="-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9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районної військової адміністрації </w:t>
            </w:r>
          </w:p>
        </w:tc>
      </w:tr>
    </w:tbl>
    <w:p w:rsidR="003B51B3" w:rsidRPr="0050012F" w:rsidRDefault="003B51B3" w:rsidP="00217C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674" w:type="dxa"/>
        <w:tblInd w:w="-176" w:type="dxa"/>
        <w:tblLook w:val="01E0"/>
      </w:tblPr>
      <w:tblGrid>
        <w:gridCol w:w="2411"/>
        <w:gridCol w:w="4536"/>
        <w:gridCol w:w="2727"/>
      </w:tblGrid>
      <w:tr w:rsidR="003B51B3" w:rsidRPr="001829AA" w:rsidTr="00217C02">
        <w:tc>
          <w:tcPr>
            <w:tcW w:w="2411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B51B3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голова 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районної державної адміністрації – начальник районної військової адміні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трації</w:t>
            </w:r>
          </w:p>
          <w:p w:rsidR="003B51B3" w:rsidRPr="00631AAB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Перша, друга </w:t>
            </w:r>
            <w:r w:rsidRPr="0024722D">
              <w:rPr>
                <w:rFonts w:ascii="Times New Roman" w:hAnsi="Times New Roman"/>
                <w:sz w:val="28"/>
                <w:szCs w:val="28"/>
                <w:lang w:eastAsia="ru-RU"/>
              </w:rPr>
              <w:t>п’ятниця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722D">
              <w:rPr>
                <w:rFonts w:ascii="Times New Roman" w:hAnsi="Times New Roman"/>
                <w:sz w:val="28"/>
                <w:szCs w:val="28"/>
                <w:lang w:eastAsia="ru-RU"/>
              </w:rPr>
              <w:t>місяця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85"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1B3" w:rsidRPr="001829AA" w:rsidTr="00217C02">
        <w:tc>
          <w:tcPr>
            <w:tcW w:w="2411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КУШНІРУК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Андрій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Дмитрович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перший заступник голови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районної державної адміністрації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районної військової адміні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трації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(питання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економічної, аграрної політики, торгівлі і побутових послуг, зовнішньоекономічних зв’язків, розвитку малого та середнього бізнесу, туризму та рекреації, інвестиційної діяльності</w:t>
            </w:r>
            <w:r w:rsidRPr="00A33746">
              <w:rPr>
                <w:rFonts w:ascii="Times New Roman" w:hAnsi="Times New Roman"/>
                <w:sz w:val="24"/>
                <w:szCs w:val="24"/>
                <w:lang w:eastAsia="ru-RU"/>
              </w:rPr>
              <w:t>, будівництва, архітектури, житлово – комунального господарства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інфраст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руктури, енергетики, транспорту 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і зв’язку,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використання та охорони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 і природних ресурсів)</w:t>
            </w:r>
          </w:p>
        </w:tc>
        <w:tc>
          <w:tcPr>
            <w:tcW w:w="2727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Перший, другий вівторок</w:t>
            </w:r>
            <w:r w:rsidRPr="002472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місяця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1B3" w:rsidRPr="001829AA" w:rsidTr="00217C02">
        <w:tc>
          <w:tcPr>
            <w:tcW w:w="2411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2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ДУПИН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2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Віталій </w:t>
            </w:r>
          </w:p>
          <w:p w:rsidR="003B51B3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2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Михайлович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B51B3" w:rsidRPr="0050012F" w:rsidRDefault="003B51B3" w:rsidP="005E7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B51B3" w:rsidRPr="00492F82" w:rsidRDefault="003B51B3" w:rsidP="005E7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голови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районної державної адміністрації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районної військової адміністрації (питання 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техногенно-екологічної безпеки та надзвичайних ситуацій, охорони довкілля</w:t>
            </w:r>
            <w:r w:rsidRPr="00A33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санітарних правил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ветеринарної медицини,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22D">
              <w:rPr>
                <w:rFonts w:ascii="Times New Roman" w:hAnsi="Times New Roman"/>
                <w:sz w:val="24"/>
                <w:szCs w:val="24"/>
                <w:lang w:eastAsia="ar-SA"/>
              </w:rPr>
              <w:t>соціальної, гуманітарної, молодіжної політики, освіти, к</w:t>
            </w:r>
            <w:r w:rsidRPr="00A33746">
              <w:rPr>
                <w:rFonts w:ascii="Times New Roman" w:hAnsi="Times New Roman"/>
                <w:sz w:val="24"/>
                <w:szCs w:val="24"/>
                <w:lang w:eastAsia="ar-SA"/>
              </w:rPr>
              <w:t>ультури, фізкультури та спорту та здійснення заходів у сфері запобігання 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протидії домашньому насильству)</w:t>
            </w:r>
          </w:p>
        </w:tc>
        <w:tc>
          <w:tcPr>
            <w:tcW w:w="2727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Перша, друга </w:t>
            </w:r>
            <w:r w:rsidRPr="0024722D">
              <w:rPr>
                <w:rFonts w:ascii="Times New Roman" w:hAnsi="Times New Roman"/>
                <w:sz w:val="28"/>
                <w:szCs w:val="28"/>
                <w:lang w:eastAsia="ru-RU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місяця 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51B3" w:rsidRPr="0050012F" w:rsidRDefault="003B51B3" w:rsidP="009752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83" w:type="dxa"/>
        <w:tblInd w:w="-176" w:type="dxa"/>
        <w:tblLook w:val="01E0"/>
      </w:tblPr>
      <w:tblGrid>
        <w:gridCol w:w="2462"/>
        <w:gridCol w:w="4485"/>
        <w:gridCol w:w="3236"/>
      </w:tblGrid>
      <w:tr w:rsidR="003B51B3" w:rsidRPr="001829AA" w:rsidTr="005E7EB2">
        <w:tc>
          <w:tcPr>
            <w:tcW w:w="2462" w:type="dxa"/>
          </w:tcPr>
          <w:p w:rsidR="003B51B3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МУШАК</w:t>
            </w:r>
          </w:p>
          <w:p w:rsidR="003B51B3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Роман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Миколайович</w:t>
            </w:r>
          </w:p>
        </w:tc>
        <w:tc>
          <w:tcPr>
            <w:tcW w:w="4485" w:type="dxa"/>
          </w:tcPr>
          <w:p w:rsidR="003B51B3" w:rsidRPr="0024722D" w:rsidRDefault="003B51B3" w:rsidP="005E7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4722D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голови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районної державної адміністрації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районної військової адміні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31AAB">
              <w:rPr>
                <w:rFonts w:ascii="Times New Roman" w:hAnsi="Times New Roman"/>
                <w:sz w:val="24"/>
                <w:szCs w:val="24"/>
                <w:lang w:eastAsia="ru-RU"/>
              </w:rPr>
              <w:t>трації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(питання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 та формування місцевої політики у сфері цифрового розвитку, цифровізації, розвитку цифрових інновацій і технологій, інформаційної діяльності, комунікацій з громадськістю та архівної роботи)</w:t>
            </w:r>
          </w:p>
        </w:tc>
        <w:tc>
          <w:tcPr>
            <w:tcW w:w="3236" w:type="dxa"/>
          </w:tcPr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Перший, другий четвер місяця </w:t>
            </w:r>
          </w:p>
          <w:p w:rsidR="003B51B3" w:rsidRPr="0024722D" w:rsidRDefault="003B51B3" w:rsidP="005E7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51B3" w:rsidRPr="0024722D" w:rsidRDefault="003B51B3" w:rsidP="00540A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3B51B3" w:rsidRDefault="003B51B3" w:rsidP="002472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B51B3" w:rsidRDefault="003B51B3" w:rsidP="005001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51B3" w:rsidRPr="0050012F" w:rsidRDefault="003B51B3" w:rsidP="005001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12F">
        <w:rPr>
          <w:rFonts w:ascii="Times New Roman" w:hAnsi="Times New Roman"/>
          <w:sz w:val="28"/>
          <w:szCs w:val="28"/>
          <w:lang w:eastAsia="ru-RU"/>
        </w:rPr>
        <w:t>2</w:t>
      </w:r>
    </w:p>
    <w:p w:rsidR="003B51B3" w:rsidRPr="0024722D" w:rsidRDefault="003B51B3" w:rsidP="002472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B51B3" w:rsidRPr="0024722D" w:rsidRDefault="003B51B3" w:rsidP="002472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4722D">
        <w:rPr>
          <w:rFonts w:ascii="Times New Roman" w:hAnsi="Times New Roman"/>
          <w:sz w:val="24"/>
          <w:szCs w:val="20"/>
          <w:lang w:eastAsia="ru-RU"/>
        </w:rPr>
        <w:t xml:space="preserve">Примітка:  </w:t>
      </w:r>
    </w:p>
    <w:p w:rsidR="003B51B3" w:rsidRPr="0024722D" w:rsidRDefault="003B51B3" w:rsidP="005001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50012F">
        <w:rPr>
          <w:rFonts w:ascii="Times New Roman" w:hAnsi="Times New Roman"/>
          <w:sz w:val="24"/>
          <w:szCs w:val="20"/>
          <w:lang w:eastAsia="ru-RU"/>
        </w:rPr>
        <w:t>прийом громадян проводиться за адресою: м</w:t>
      </w:r>
      <w:r>
        <w:rPr>
          <w:rFonts w:ascii="Times New Roman" w:hAnsi="Times New Roman"/>
          <w:sz w:val="24"/>
          <w:szCs w:val="20"/>
          <w:lang w:eastAsia="ru-RU"/>
        </w:rPr>
        <w:t>. Ужгород,  вул. Загорська, 10,</w:t>
      </w:r>
      <w:r w:rsidRPr="0024722D">
        <w:rPr>
          <w:rFonts w:ascii="Times New Roman" w:hAnsi="Times New Roman"/>
          <w:sz w:val="24"/>
          <w:szCs w:val="20"/>
          <w:lang w:eastAsia="ru-RU"/>
        </w:rPr>
        <w:t xml:space="preserve"> з 9.00 до 12.00 години (тел. 61-55-09);</w:t>
      </w:r>
    </w:p>
    <w:p w:rsidR="003B51B3" w:rsidRPr="0024722D" w:rsidRDefault="003B51B3" w:rsidP="005001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4722D">
        <w:rPr>
          <w:rFonts w:ascii="Times New Roman" w:hAnsi="Times New Roman"/>
          <w:sz w:val="24"/>
          <w:szCs w:val="24"/>
          <w:lang w:eastAsia="ru-RU"/>
        </w:rPr>
        <w:t>у випадках відсутності приймаючого організовується заміна згідно з розпорядженням про взаємозамінюваність керівників.</w:t>
      </w:r>
    </w:p>
    <w:p w:rsidR="003B51B3" w:rsidRPr="0024722D" w:rsidRDefault="003B51B3" w:rsidP="0024722D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24722D">
        <w:rPr>
          <w:rFonts w:ascii="Times New Roman" w:hAnsi="Times New Roman"/>
          <w:b/>
          <w:sz w:val="28"/>
          <w:szCs w:val="20"/>
          <w:lang w:eastAsia="ru-RU"/>
        </w:rPr>
        <w:tab/>
      </w:r>
    </w:p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p w:rsidR="003B51B3" w:rsidRDefault="003B51B3"/>
    <w:sectPr w:rsidR="003B51B3" w:rsidSect="00217C02">
      <w:headerReference w:type="even" r:id="rId8"/>
      <w:headerReference w:type="first" r:id="rId9"/>
      <w:pgSz w:w="11906" w:h="16838" w:code="9"/>
      <w:pgMar w:top="142" w:right="70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B3" w:rsidRDefault="003B51B3">
      <w:pPr>
        <w:spacing w:after="0" w:line="240" w:lineRule="auto"/>
      </w:pPr>
      <w:r>
        <w:separator/>
      </w:r>
    </w:p>
  </w:endnote>
  <w:endnote w:type="continuationSeparator" w:id="1">
    <w:p w:rsidR="003B51B3" w:rsidRDefault="003B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B3" w:rsidRDefault="003B51B3">
      <w:pPr>
        <w:spacing w:after="0" w:line="240" w:lineRule="auto"/>
      </w:pPr>
      <w:r>
        <w:separator/>
      </w:r>
    </w:p>
  </w:footnote>
  <w:footnote w:type="continuationSeparator" w:id="1">
    <w:p w:rsidR="003B51B3" w:rsidRDefault="003B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3" w:rsidRDefault="003B51B3" w:rsidP="00D323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1B3" w:rsidRDefault="003B51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B3" w:rsidRDefault="003B51B3" w:rsidP="00D3234C">
    <w:pPr>
      <w:pStyle w:val="Header"/>
      <w:framePr w:wrap="around" w:vAnchor="text" w:hAnchor="margin" w:xAlign="right" w:y="1"/>
      <w:rPr>
        <w:rStyle w:val="PageNumber"/>
      </w:rPr>
    </w:pPr>
  </w:p>
  <w:p w:rsidR="003B51B3" w:rsidRDefault="003B51B3" w:rsidP="00D3234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EE3"/>
    <w:multiLevelType w:val="hybridMultilevel"/>
    <w:tmpl w:val="AC68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A11AEA"/>
    <w:multiLevelType w:val="hybridMultilevel"/>
    <w:tmpl w:val="FF54F47A"/>
    <w:lvl w:ilvl="0" w:tplc="B598F91A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69774B"/>
    <w:multiLevelType w:val="hybridMultilevel"/>
    <w:tmpl w:val="E4AAD95C"/>
    <w:lvl w:ilvl="0" w:tplc="436A988E">
      <w:start w:val="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6E9D4256"/>
    <w:multiLevelType w:val="hybridMultilevel"/>
    <w:tmpl w:val="A0D6DB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EF"/>
    <w:rsid w:val="000157EF"/>
    <w:rsid w:val="00037614"/>
    <w:rsid w:val="00040B78"/>
    <w:rsid w:val="00051DEE"/>
    <w:rsid w:val="00052573"/>
    <w:rsid w:val="000715BD"/>
    <w:rsid w:val="00077862"/>
    <w:rsid w:val="000D228A"/>
    <w:rsid w:val="001267F2"/>
    <w:rsid w:val="001573A7"/>
    <w:rsid w:val="001829AA"/>
    <w:rsid w:val="00217C02"/>
    <w:rsid w:val="0024722D"/>
    <w:rsid w:val="002545F4"/>
    <w:rsid w:val="002B467A"/>
    <w:rsid w:val="002D76EE"/>
    <w:rsid w:val="0030413E"/>
    <w:rsid w:val="00324000"/>
    <w:rsid w:val="00337529"/>
    <w:rsid w:val="00347AAB"/>
    <w:rsid w:val="003B2284"/>
    <w:rsid w:val="003B3D46"/>
    <w:rsid w:val="003B51B3"/>
    <w:rsid w:val="003D1B39"/>
    <w:rsid w:val="003F18FA"/>
    <w:rsid w:val="00454FB5"/>
    <w:rsid w:val="00492F82"/>
    <w:rsid w:val="004A54B4"/>
    <w:rsid w:val="004D43CC"/>
    <w:rsid w:val="004F541F"/>
    <w:rsid w:val="0050012F"/>
    <w:rsid w:val="005216BB"/>
    <w:rsid w:val="00533E11"/>
    <w:rsid w:val="00540AB5"/>
    <w:rsid w:val="0055091F"/>
    <w:rsid w:val="005724D1"/>
    <w:rsid w:val="005A776E"/>
    <w:rsid w:val="005E7EB2"/>
    <w:rsid w:val="00602CFB"/>
    <w:rsid w:val="00625987"/>
    <w:rsid w:val="00631AAB"/>
    <w:rsid w:val="006456FA"/>
    <w:rsid w:val="006655AC"/>
    <w:rsid w:val="00683099"/>
    <w:rsid w:val="006C3917"/>
    <w:rsid w:val="00761954"/>
    <w:rsid w:val="007E6E6E"/>
    <w:rsid w:val="0083343F"/>
    <w:rsid w:val="008619EA"/>
    <w:rsid w:val="008826EB"/>
    <w:rsid w:val="00890C7A"/>
    <w:rsid w:val="008D6596"/>
    <w:rsid w:val="00926E82"/>
    <w:rsid w:val="00934520"/>
    <w:rsid w:val="00940892"/>
    <w:rsid w:val="00975279"/>
    <w:rsid w:val="00984ED2"/>
    <w:rsid w:val="009A70E3"/>
    <w:rsid w:val="00A03BEF"/>
    <w:rsid w:val="00A050E2"/>
    <w:rsid w:val="00A27852"/>
    <w:rsid w:val="00A27EDC"/>
    <w:rsid w:val="00A33746"/>
    <w:rsid w:val="00A9541D"/>
    <w:rsid w:val="00AB175E"/>
    <w:rsid w:val="00AB6651"/>
    <w:rsid w:val="00AD02F5"/>
    <w:rsid w:val="00B4332D"/>
    <w:rsid w:val="00B76153"/>
    <w:rsid w:val="00B92D5C"/>
    <w:rsid w:val="00BE1639"/>
    <w:rsid w:val="00C57977"/>
    <w:rsid w:val="00C61922"/>
    <w:rsid w:val="00C71689"/>
    <w:rsid w:val="00CE438D"/>
    <w:rsid w:val="00D3234C"/>
    <w:rsid w:val="00DB7F5F"/>
    <w:rsid w:val="00DC1E50"/>
    <w:rsid w:val="00DF25C6"/>
    <w:rsid w:val="00E2230B"/>
    <w:rsid w:val="00E3005C"/>
    <w:rsid w:val="00E47C3A"/>
    <w:rsid w:val="00EF1A2C"/>
    <w:rsid w:val="00EF4B4E"/>
    <w:rsid w:val="00F76DA3"/>
    <w:rsid w:val="00F84462"/>
    <w:rsid w:val="00FA3E9E"/>
    <w:rsid w:val="00FB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1A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A2C"/>
    <w:rPr>
      <w:rFonts w:cs="Times New Roman"/>
    </w:rPr>
  </w:style>
  <w:style w:type="character" w:styleId="PageNumber">
    <w:name w:val="page number"/>
    <w:basedOn w:val="DefaultParagraphFont"/>
    <w:uiPriority w:val="99"/>
    <w:rsid w:val="00EF1A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0A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03B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3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3B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3B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4</Pages>
  <Words>2817</Words>
  <Characters>1607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17</cp:revision>
  <cp:lastPrinted>2024-12-24T07:59:00Z</cp:lastPrinted>
  <dcterms:created xsi:type="dcterms:W3CDTF">2023-04-19T08:36:00Z</dcterms:created>
  <dcterms:modified xsi:type="dcterms:W3CDTF">2025-01-23T14:34:00Z</dcterms:modified>
</cp:coreProperties>
</file>