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6E" w:rsidRDefault="00685E6E" w:rsidP="00391BA0">
      <w:pPr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http://zakonst.rada.gov.ua/images/gerb.gif" style="position:absolute;left:0;text-align:left;margin-left:222.9pt;margin-top:.65pt;width:36.3pt;height:48.2pt;z-index:251658240;visibility:visible">
            <v:imagedata r:id="rId6" o:title=""/>
            <w10:wrap type="square" side="left"/>
          </v:shape>
        </w:pict>
      </w:r>
    </w:p>
    <w:p w:rsidR="00685E6E" w:rsidRDefault="00685E6E" w:rsidP="00391BA0">
      <w:pPr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85E6E" w:rsidRDefault="00685E6E" w:rsidP="00391BA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685E6E" w:rsidRDefault="00685E6E" w:rsidP="00391BA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685E6E" w:rsidRDefault="00685E6E" w:rsidP="00391BA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685E6E" w:rsidRDefault="00685E6E" w:rsidP="00391BA0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5E6E" w:rsidRDefault="00685E6E" w:rsidP="00391BA0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26.10.2021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№____</w:t>
      </w:r>
      <w:r w:rsidRPr="00A3796F">
        <w:rPr>
          <w:rFonts w:ascii="Times New Roman" w:hAnsi="Times New Roman"/>
          <w:color w:val="000000"/>
          <w:sz w:val="28"/>
          <w:szCs w:val="28"/>
          <w:u w:val="single"/>
        </w:rPr>
        <w:t>248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685E6E" w:rsidRDefault="00685E6E" w:rsidP="00391BA0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40"/>
        <w:gridCol w:w="4820"/>
      </w:tblGrid>
      <w:tr w:rsidR="00685E6E" w:rsidRPr="00E271F4" w:rsidTr="00391BA0">
        <w:tc>
          <w:tcPr>
            <w:tcW w:w="9639" w:type="dxa"/>
          </w:tcPr>
          <w:p w:rsidR="00685E6E" w:rsidRPr="00E271F4" w:rsidRDefault="00685E6E" w:rsidP="00BE05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71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припинення права постійного </w:t>
            </w:r>
          </w:p>
          <w:p w:rsidR="00685E6E" w:rsidRPr="00E271F4" w:rsidRDefault="00685E6E" w:rsidP="00BE05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71F4">
              <w:rPr>
                <w:rFonts w:ascii="Times New Roman" w:hAnsi="Times New Roman"/>
                <w:b/>
                <w:i/>
                <w:sz w:val="28"/>
                <w:szCs w:val="28"/>
              </w:rPr>
              <w:t>користування земельною ділянкою</w:t>
            </w:r>
          </w:p>
          <w:p w:rsidR="00685E6E" w:rsidRPr="00E271F4" w:rsidRDefault="00685E6E" w:rsidP="00D55675">
            <w:pPr>
              <w:spacing w:after="0" w:line="240" w:lineRule="auto"/>
              <w:contextualSpacing/>
              <w:rPr>
                <w:b/>
                <w:i/>
              </w:rPr>
            </w:pPr>
          </w:p>
          <w:p w:rsidR="00685E6E" w:rsidRPr="00E271F4" w:rsidRDefault="00685E6E" w:rsidP="00BE0529">
            <w:pPr>
              <w:spacing w:after="0" w:line="240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820" w:type="dxa"/>
          </w:tcPr>
          <w:p w:rsidR="00685E6E" w:rsidRPr="00E271F4" w:rsidRDefault="00685E6E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5E6E" w:rsidRDefault="00685E6E" w:rsidP="00391B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E6E" w:rsidRDefault="00685E6E" w:rsidP="00391B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6, 13, 21, 39, 41 Закону України „Про місцеві державні адміністрації”, Закону України </w:t>
      </w:r>
      <w:r w:rsidRPr="00D55675">
        <w:rPr>
          <w:rFonts w:ascii="Times New Roman" w:hAnsi="Times New Roman"/>
          <w:sz w:val="28"/>
          <w:szCs w:val="28"/>
        </w:rPr>
        <w:t>„Про д</w:t>
      </w:r>
      <w:r>
        <w:rPr>
          <w:rFonts w:ascii="Times New Roman" w:hAnsi="Times New Roman"/>
          <w:sz w:val="28"/>
          <w:szCs w:val="28"/>
        </w:rPr>
        <w:t>ер</w:t>
      </w:r>
      <w:r w:rsidRPr="00D55675">
        <w:rPr>
          <w:rFonts w:ascii="Times New Roman" w:hAnsi="Times New Roman"/>
          <w:sz w:val="28"/>
          <w:szCs w:val="28"/>
        </w:rPr>
        <w:t>жавну реєстрацію речових прав на нерухоме майно та їх обтяжень</w:t>
      </w:r>
      <w:r>
        <w:rPr>
          <w:rFonts w:ascii="Times New Roman" w:hAnsi="Times New Roman"/>
          <w:sz w:val="28"/>
          <w:szCs w:val="28"/>
        </w:rPr>
        <w:t xml:space="preserve">”, статей </w:t>
      </w:r>
      <w:r w:rsidRPr="00D55675">
        <w:rPr>
          <w:rFonts w:ascii="Times New Roman" w:hAnsi="Times New Roman"/>
          <w:sz w:val="28"/>
          <w:szCs w:val="28"/>
        </w:rPr>
        <w:t>17, 120, 122, 125, 141</w:t>
      </w:r>
      <w:r>
        <w:rPr>
          <w:rFonts w:ascii="Times New Roman" w:hAnsi="Times New Roman"/>
          <w:sz w:val="28"/>
          <w:szCs w:val="28"/>
        </w:rPr>
        <w:t xml:space="preserve">Земельного кодексу України, розглянувши клопотання Головного управління Держпродспоживслужби у Закарпатській області 05.10.2021 №06.3/4425-21, </w:t>
      </w:r>
      <w:r w:rsidRPr="00D55675">
        <w:rPr>
          <w:rFonts w:ascii="Times New Roman" w:hAnsi="Times New Roman"/>
          <w:sz w:val="28"/>
          <w:szCs w:val="28"/>
        </w:rPr>
        <w:t>у зв’язку з набуттям іншою особою права власності на об’єкт нерухомого майна, розташован</w:t>
      </w:r>
      <w:r>
        <w:rPr>
          <w:rFonts w:ascii="Times New Roman" w:hAnsi="Times New Roman"/>
          <w:sz w:val="28"/>
          <w:szCs w:val="28"/>
        </w:rPr>
        <w:t>ого</w:t>
      </w:r>
      <w:r w:rsidRPr="00D55675">
        <w:rPr>
          <w:rFonts w:ascii="Times New Roman" w:hAnsi="Times New Roman"/>
          <w:sz w:val="28"/>
          <w:szCs w:val="28"/>
        </w:rPr>
        <w:t xml:space="preserve"> на земельн</w:t>
      </w:r>
      <w:r>
        <w:rPr>
          <w:rFonts w:ascii="Times New Roman" w:hAnsi="Times New Roman"/>
          <w:sz w:val="28"/>
          <w:szCs w:val="28"/>
        </w:rPr>
        <w:t>ій</w:t>
      </w:r>
      <w:r w:rsidRPr="00D55675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>ці:</w:t>
      </w:r>
    </w:p>
    <w:p w:rsidR="00685E6E" w:rsidRPr="00326041" w:rsidRDefault="00685E6E" w:rsidP="00391B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5E6E" w:rsidRDefault="00685E6E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Припинити Головному управлінню Держпродспоживслужби у Закарпатській області (код ЄДРПОУ – 40314229) право постійного користування земельною ділянкою площею </w:t>
      </w:r>
      <w:smartTag w:uri="urn:schemas-microsoft-com:office:smarttags" w:element="metricconverter">
        <w:smartTagPr>
          <w:attr w:name="ProductID" w:val="0,9009 га"/>
        </w:smartTagPr>
        <w:r>
          <w:rPr>
            <w:rFonts w:ascii="Times New Roman" w:hAnsi="Times New Roman"/>
            <w:sz w:val="28"/>
            <w:szCs w:val="28"/>
          </w:rPr>
          <w:t>0,9009 га</w:t>
        </w:r>
      </w:smartTag>
      <w:r>
        <w:rPr>
          <w:rFonts w:ascii="Times New Roman" w:hAnsi="Times New Roman"/>
          <w:sz w:val="28"/>
          <w:szCs w:val="28"/>
        </w:rPr>
        <w:t>, кадастровий номер 2120855100:04:001:0001, яка розташована за адресою: вулиця Партизанська, 54, селище міського типу Великий Березний, Ужгородський район, Закарпатська область, цільове призначення – для будівництва та обслуговування будівель закладів охорони здоров’я та соціальної допомоги (03.03).</w:t>
      </w:r>
    </w:p>
    <w:p w:rsidR="00685E6E" w:rsidRPr="006A2873" w:rsidRDefault="00685E6E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6FB2"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sz w:val="28"/>
          <w:szCs w:val="28"/>
        </w:rPr>
        <w:t>Головному управлінню Держпродспоживслужби у Закарпатській області (код ЄДРПОУ – 40314229)</w:t>
      </w:r>
      <w:r w:rsidRPr="00FF6FB2">
        <w:rPr>
          <w:rFonts w:ascii="Times New Roman" w:hAnsi="Times New Roman"/>
          <w:sz w:val="28"/>
          <w:szCs w:val="28"/>
        </w:rPr>
        <w:t xml:space="preserve"> зареєструвати припинення права постійного користування земельн</w:t>
      </w:r>
      <w:r>
        <w:rPr>
          <w:rFonts w:ascii="Times New Roman" w:hAnsi="Times New Roman"/>
          <w:sz w:val="28"/>
          <w:szCs w:val="28"/>
        </w:rPr>
        <w:t>ою</w:t>
      </w:r>
      <w:r w:rsidRPr="00FF6FB2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ою</w:t>
      </w:r>
      <w:r w:rsidRPr="00FF6FB2">
        <w:rPr>
          <w:rFonts w:ascii="Times New Roman" w:hAnsi="Times New Roman"/>
          <w:sz w:val="28"/>
          <w:szCs w:val="28"/>
        </w:rPr>
        <w:t xml:space="preserve"> у Державному реєстрі речових прав на нерухоме майно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B2">
        <w:rPr>
          <w:rFonts w:ascii="Times New Roman" w:hAnsi="Times New Roman"/>
          <w:sz w:val="28"/>
          <w:szCs w:val="28"/>
        </w:rPr>
        <w:t>відповідно до вимог</w:t>
      </w:r>
      <w:r>
        <w:rPr>
          <w:rFonts w:ascii="Times New Roman" w:hAnsi="Times New Roman"/>
          <w:sz w:val="28"/>
          <w:szCs w:val="28"/>
        </w:rPr>
        <w:t xml:space="preserve"> чинного</w:t>
      </w:r>
      <w:r w:rsidRPr="00FF6FB2">
        <w:rPr>
          <w:rFonts w:ascii="Times New Roman" w:hAnsi="Times New Roman"/>
          <w:sz w:val="28"/>
          <w:szCs w:val="28"/>
        </w:rPr>
        <w:t xml:space="preserve"> законодавства.</w:t>
      </w:r>
    </w:p>
    <w:p w:rsidR="00685E6E" w:rsidRPr="00ED04A9" w:rsidRDefault="00685E6E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685E6E" w:rsidRPr="00233C13" w:rsidRDefault="00685E6E" w:rsidP="00FE168E">
      <w:pPr>
        <w:pStyle w:val="BodyText"/>
        <w:ind w:firstLine="851"/>
        <w:contextualSpacing/>
        <w:rPr>
          <w:b/>
          <w:color w:val="000000"/>
        </w:rPr>
      </w:pPr>
    </w:p>
    <w:p w:rsidR="00685E6E" w:rsidRDefault="00685E6E" w:rsidP="00391BA0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685E6E" w:rsidRDefault="00685E6E" w:rsidP="00391BA0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685E6E" w:rsidRPr="00391BA0" w:rsidRDefault="00685E6E" w:rsidP="00391BA0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В.о. голови державної адміністрації                               Христина МАЦКО</w:t>
      </w:r>
      <w:bookmarkStart w:id="0" w:name="_GoBack"/>
      <w:bookmarkEnd w:id="0"/>
    </w:p>
    <w:sectPr w:rsidR="00685E6E" w:rsidRPr="00391BA0" w:rsidSect="00AB00C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6E" w:rsidRDefault="00685E6E" w:rsidP="00233C13">
      <w:pPr>
        <w:spacing w:after="0" w:line="240" w:lineRule="auto"/>
      </w:pPr>
      <w:r>
        <w:separator/>
      </w:r>
    </w:p>
  </w:endnote>
  <w:endnote w:type="continuationSeparator" w:id="1">
    <w:p w:rsidR="00685E6E" w:rsidRDefault="00685E6E" w:rsidP="002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6E" w:rsidRDefault="00685E6E" w:rsidP="00233C13">
      <w:pPr>
        <w:spacing w:after="0" w:line="240" w:lineRule="auto"/>
      </w:pPr>
      <w:r>
        <w:separator/>
      </w:r>
    </w:p>
  </w:footnote>
  <w:footnote w:type="continuationSeparator" w:id="1">
    <w:p w:rsidR="00685E6E" w:rsidRDefault="00685E6E" w:rsidP="0023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E"/>
    <w:rsid w:val="000C78A2"/>
    <w:rsid w:val="000E7F90"/>
    <w:rsid w:val="00121E0A"/>
    <w:rsid w:val="001B2BBC"/>
    <w:rsid w:val="00233C13"/>
    <w:rsid w:val="002B345D"/>
    <w:rsid w:val="00321447"/>
    <w:rsid w:val="00326041"/>
    <w:rsid w:val="003578B4"/>
    <w:rsid w:val="00391BA0"/>
    <w:rsid w:val="00465700"/>
    <w:rsid w:val="00515A76"/>
    <w:rsid w:val="00567699"/>
    <w:rsid w:val="005967E0"/>
    <w:rsid w:val="005A2DAC"/>
    <w:rsid w:val="0061666D"/>
    <w:rsid w:val="00646924"/>
    <w:rsid w:val="006643A7"/>
    <w:rsid w:val="00685E6E"/>
    <w:rsid w:val="006A2873"/>
    <w:rsid w:val="006A5707"/>
    <w:rsid w:val="006D52EA"/>
    <w:rsid w:val="00764A09"/>
    <w:rsid w:val="00786662"/>
    <w:rsid w:val="007D3814"/>
    <w:rsid w:val="008218E5"/>
    <w:rsid w:val="00826544"/>
    <w:rsid w:val="008F4B8E"/>
    <w:rsid w:val="00934DE9"/>
    <w:rsid w:val="00953B55"/>
    <w:rsid w:val="009A4EB7"/>
    <w:rsid w:val="009C0E56"/>
    <w:rsid w:val="009C51B8"/>
    <w:rsid w:val="00A3796F"/>
    <w:rsid w:val="00A64087"/>
    <w:rsid w:val="00AB00CD"/>
    <w:rsid w:val="00AC7D83"/>
    <w:rsid w:val="00AE2E26"/>
    <w:rsid w:val="00AE5C8B"/>
    <w:rsid w:val="00AF7108"/>
    <w:rsid w:val="00B6515D"/>
    <w:rsid w:val="00B81C7C"/>
    <w:rsid w:val="00BE0529"/>
    <w:rsid w:val="00BE542C"/>
    <w:rsid w:val="00C4045C"/>
    <w:rsid w:val="00C70246"/>
    <w:rsid w:val="00CE1A06"/>
    <w:rsid w:val="00D55675"/>
    <w:rsid w:val="00D918E6"/>
    <w:rsid w:val="00E271F4"/>
    <w:rsid w:val="00ED04A9"/>
    <w:rsid w:val="00ED50EE"/>
    <w:rsid w:val="00F1076D"/>
    <w:rsid w:val="00F30776"/>
    <w:rsid w:val="00F53953"/>
    <w:rsid w:val="00FE168E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7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C0E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0E56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168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6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C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2254</TotalTime>
  <Pages>1</Pages>
  <Words>1031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2021-07-05T10:49:00Z</cp:lastPrinted>
  <dcterms:created xsi:type="dcterms:W3CDTF">2021-02-16T10:49:00Z</dcterms:created>
  <dcterms:modified xsi:type="dcterms:W3CDTF">2021-11-04T08:45:00Z</dcterms:modified>
</cp:coreProperties>
</file>