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195725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111F4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26.08.2021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№___</w:t>
      </w:r>
      <w:r w:rsidR="00111F4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207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FEF" w:rsidRDefault="007A5FEF" w:rsidP="007A5FEF">
      <w:pPr>
        <w:shd w:val="clear" w:color="auto" w:fill="FFFFFF"/>
        <w:tabs>
          <w:tab w:val="left" w:pos="8931"/>
        </w:tabs>
        <w:ind w:left="1560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утворення </w:t>
      </w:r>
      <w:r>
        <w:rPr>
          <w:rFonts w:ascii="Times New Roman" w:hAnsi="Times New Roman" w:cs="Times New Roman"/>
          <w:b/>
          <w:i/>
          <w:sz w:val="28"/>
          <w:szCs w:val="28"/>
        </w:rPr>
        <w:t>робочої г</w:t>
      </w:r>
      <w:r w:rsidRPr="001330B0">
        <w:rPr>
          <w:rFonts w:ascii="Times New Roman" w:hAnsi="Times New Roman" w:cs="Times New Roman"/>
          <w:b/>
          <w:i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b/>
          <w:i/>
          <w:sz w:val="28"/>
          <w:szCs w:val="28"/>
        </w:rPr>
        <w:t>з розгляду</w:t>
      </w:r>
    </w:p>
    <w:p w:rsidR="007A5FEF" w:rsidRDefault="007A5FEF" w:rsidP="00A60982">
      <w:pPr>
        <w:shd w:val="clear" w:color="auto" w:fill="FFFFFF"/>
        <w:tabs>
          <w:tab w:val="left" w:pos="9214"/>
        </w:tabs>
        <w:ind w:left="993" w:right="708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питання щодо продовження строку дії договорів з перевезення пасажирів на приміських автобусних маршрутах, що не виходять за межі </w:t>
      </w:r>
      <w:r w:rsidR="00740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7A5FEF" w:rsidRDefault="007A5FEF" w:rsidP="007A5FEF">
      <w:pPr>
        <w:shd w:val="clear" w:color="auto" w:fill="FFFFFF"/>
        <w:tabs>
          <w:tab w:val="left" w:pos="960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384C47" w:rsidP="00740A1C">
      <w:pPr>
        <w:shd w:val="clear" w:color="auto" w:fill="FFFFFF"/>
        <w:tabs>
          <w:tab w:val="left" w:pos="96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8306C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889">
        <w:rPr>
          <w:rFonts w:ascii="Times New Roman" w:hAnsi="Times New Roman" w:cs="Times New Roman"/>
          <w:sz w:val="28"/>
          <w:szCs w:val="28"/>
        </w:rPr>
        <w:t>тате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0982">
        <w:rPr>
          <w:rFonts w:ascii="Times New Roman" w:hAnsi="Times New Roman" w:cs="Times New Roman"/>
          <w:sz w:val="28"/>
          <w:szCs w:val="28"/>
        </w:rPr>
        <w:t xml:space="preserve"> 6, </w:t>
      </w:r>
      <w:r w:rsidR="00AA0889" w:rsidRPr="00AA0889">
        <w:rPr>
          <w:rFonts w:ascii="Times New Roman" w:hAnsi="Times New Roman" w:cs="Times New Roman"/>
          <w:sz w:val="28"/>
          <w:szCs w:val="28"/>
        </w:rPr>
        <w:t>39</w:t>
      </w:r>
      <w:r w:rsidR="00A60982">
        <w:rPr>
          <w:rFonts w:ascii="Times New Roman" w:hAnsi="Times New Roman" w:cs="Times New Roman"/>
          <w:sz w:val="28"/>
          <w:szCs w:val="28"/>
        </w:rPr>
        <w:t>, 41</w:t>
      </w:r>
      <w:r w:rsidR="00AA0889" w:rsidRPr="00AA0889">
        <w:rPr>
          <w:rFonts w:ascii="Times New Roman" w:hAnsi="Times New Roman" w:cs="Times New Roman"/>
          <w:sz w:val="28"/>
          <w:szCs w:val="28"/>
        </w:rPr>
        <w:t xml:space="preserve"> Закону України „Про місцеві державні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Pr="00AA0889">
        <w:rPr>
          <w:rFonts w:ascii="Times New Roman" w:hAnsi="Times New Roman" w:cs="Times New Roman"/>
          <w:sz w:val="28"/>
          <w:szCs w:val="28"/>
        </w:rPr>
        <w:t>”</w:t>
      </w:r>
      <w:r w:rsidR="00AD5628">
        <w:rPr>
          <w:rFonts w:ascii="Times New Roman" w:hAnsi="Times New Roman" w:cs="Times New Roman"/>
          <w:sz w:val="28"/>
          <w:szCs w:val="28"/>
        </w:rPr>
        <w:t>, постанови Кабінету Міністрів України</w:t>
      </w:r>
      <w:r w:rsidR="00A60982">
        <w:rPr>
          <w:rFonts w:ascii="Times New Roman" w:hAnsi="Times New Roman" w:cs="Times New Roman"/>
          <w:sz w:val="28"/>
          <w:szCs w:val="28"/>
        </w:rPr>
        <w:t xml:space="preserve"> від</w:t>
      </w:r>
      <w:r w:rsidR="00AD5628">
        <w:rPr>
          <w:rFonts w:ascii="Times New Roman" w:hAnsi="Times New Roman" w:cs="Times New Roman"/>
          <w:sz w:val="28"/>
          <w:szCs w:val="28"/>
        </w:rPr>
        <w:t xml:space="preserve"> 07.02.2018</w:t>
      </w:r>
      <w:r w:rsidR="00A60982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5628">
        <w:rPr>
          <w:rFonts w:ascii="Times New Roman" w:hAnsi="Times New Roman" w:cs="Times New Roman"/>
          <w:sz w:val="28"/>
          <w:szCs w:val="28"/>
        </w:rPr>
        <w:t xml:space="preserve"> №180</w:t>
      </w:r>
      <w:r w:rsidR="007A5FEF">
        <w:rPr>
          <w:rFonts w:ascii="Times New Roman" w:hAnsi="Times New Roman" w:cs="Times New Roman"/>
          <w:sz w:val="28"/>
          <w:szCs w:val="28"/>
        </w:rPr>
        <w:t xml:space="preserve"> </w:t>
      </w:r>
      <w:r w:rsidR="00AD5628">
        <w:rPr>
          <w:rFonts w:ascii="Times New Roman" w:hAnsi="Times New Roman" w:cs="Times New Roman"/>
          <w:sz w:val="28"/>
          <w:szCs w:val="28"/>
        </w:rPr>
        <w:t>„Про внесення змін до Порядку проведення конкурсу з перевезення пасажирів на автобусному маршруті загального користування”</w:t>
      </w:r>
      <w:r w:rsidR="009A3DA1">
        <w:rPr>
          <w:rFonts w:ascii="Times New Roman" w:hAnsi="Times New Roman" w:cs="Times New Roman"/>
          <w:sz w:val="28"/>
          <w:szCs w:val="28"/>
        </w:rPr>
        <w:t>,</w:t>
      </w:r>
      <w:r w:rsidR="006524D5">
        <w:rPr>
          <w:rFonts w:ascii="Times New Roman" w:hAnsi="Times New Roman" w:cs="Times New Roman"/>
          <w:sz w:val="28"/>
          <w:szCs w:val="28"/>
        </w:rPr>
        <w:t xml:space="preserve"> </w:t>
      </w:r>
      <w:r w:rsidR="008306CB">
        <w:rPr>
          <w:rFonts w:ascii="Times New Roman" w:hAnsi="Times New Roman" w:cs="Times New Roman"/>
          <w:sz w:val="28"/>
          <w:szCs w:val="28"/>
        </w:rPr>
        <w:t>з</w:t>
      </w:r>
      <w:r w:rsidR="00AD5628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AD5628" w:rsidRPr="00104537">
        <w:rPr>
          <w:rFonts w:ascii="Times New Roman" w:hAnsi="Times New Roman" w:cs="Times New Roman"/>
          <w:sz w:val="28"/>
          <w:szCs w:val="28"/>
        </w:rPr>
        <w:t>розгляду</w:t>
      </w:r>
      <w:r w:rsidR="00104537">
        <w:rPr>
          <w:rFonts w:ascii="Times New Roman" w:hAnsi="Times New Roman" w:cs="Times New Roman"/>
          <w:sz w:val="28"/>
          <w:szCs w:val="28"/>
        </w:rPr>
        <w:t xml:space="preserve"> заяв перевізників пасажирів</w:t>
      </w:r>
      <w:r w:rsidR="00AD5628" w:rsidRPr="00104537">
        <w:rPr>
          <w:rFonts w:ascii="Times New Roman" w:hAnsi="Times New Roman" w:cs="Times New Roman"/>
          <w:sz w:val="28"/>
          <w:szCs w:val="28"/>
        </w:rPr>
        <w:t xml:space="preserve"> щодо продовження строку дії договорів з перевезення пасажирів на приміських автобусних маршрутах, що не виходять за межі </w:t>
      </w:r>
      <w:r w:rsidR="00740A1C">
        <w:rPr>
          <w:rFonts w:ascii="Times New Roman" w:hAnsi="Times New Roman" w:cs="Times New Roman"/>
          <w:sz w:val="28"/>
          <w:szCs w:val="28"/>
        </w:rPr>
        <w:t xml:space="preserve"> </w:t>
      </w:r>
      <w:r w:rsidR="00AD5628" w:rsidRPr="0010453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524D5">
        <w:rPr>
          <w:rFonts w:ascii="Times New Roman" w:hAnsi="Times New Roman" w:cs="Times New Roman"/>
          <w:sz w:val="28"/>
          <w:szCs w:val="28"/>
        </w:rPr>
        <w:t xml:space="preserve"> та підготовки матеріалів для проведення конкурсів із визначення перевізників на приміських автобусних маршрутах, що не виходять за межі району</w:t>
      </w:r>
      <w:r w:rsidR="00A60982">
        <w:rPr>
          <w:rFonts w:ascii="Times New Roman" w:hAnsi="Times New Roman" w:cs="Times New Roman"/>
          <w:sz w:val="28"/>
          <w:szCs w:val="28"/>
        </w:rPr>
        <w:t>, у зв’язку з кадровими змінами</w:t>
      </w:r>
      <w:r w:rsidR="00D13413">
        <w:rPr>
          <w:rFonts w:ascii="Times New Roman" w:hAnsi="Times New Roman" w:cs="Times New Roman"/>
          <w:sz w:val="28"/>
          <w:szCs w:val="28"/>
        </w:rPr>
        <w:t>:</w:t>
      </w:r>
    </w:p>
    <w:p w:rsidR="00AB4A12" w:rsidRPr="001330B0" w:rsidRDefault="00AB4A12" w:rsidP="00AB4A12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6146" w:rsidRDefault="00EB6146" w:rsidP="00740A1C">
      <w:pPr>
        <w:shd w:val="clear" w:color="auto" w:fill="FFFFFF"/>
        <w:tabs>
          <w:tab w:val="left" w:pos="96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46">
        <w:rPr>
          <w:rFonts w:ascii="Times New Roman" w:hAnsi="Times New Roman" w:cs="Times New Roman"/>
          <w:sz w:val="28"/>
          <w:szCs w:val="28"/>
        </w:rPr>
        <w:t xml:space="preserve">1. </w:t>
      </w:r>
      <w:r w:rsidR="0028468D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1330B0">
        <w:rPr>
          <w:rFonts w:ascii="Times New Roman" w:hAnsi="Times New Roman" w:cs="Times New Roman"/>
          <w:sz w:val="28"/>
          <w:szCs w:val="28"/>
        </w:rPr>
        <w:t>робочу групу</w:t>
      </w:r>
      <w:r w:rsidR="001C0336" w:rsidRPr="001C0336">
        <w:rPr>
          <w:rFonts w:ascii="Times New Roman" w:hAnsi="Times New Roman" w:cs="Times New Roman"/>
          <w:sz w:val="28"/>
          <w:szCs w:val="28"/>
        </w:rPr>
        <w:t xml:space="preserve"> </w:t>
      </w:r>
      <w:r w:rsidR="001C0336" w:rsidRPr="00EE2653">
        <w:rPr>
          <w:rFonts w:ascii="Times New Roman" w:hAnsi="Times New Roman" w:cs="Times New Roman"/>
          <w:sz w:val="28"/>
          <w:szCs w:val="28"/>
        </w:rPr>
        <w:t xml:space="preserve">з </w:t>
      </w:r>
      <w:r w:rsidR="00104537" w:rsidRPr="00104537">
        <w:rPr>
          <w:rFonts w:ascii="Times New Roman" w:hAnsi="Times New Roman" w:cs="Times New Roman"/>
          <w:sz w:val="28"/>
          <w:szCs w:val="28"/>
        </w:rPr>
        <w:t>розгляду</w:t>
      </w:r>
      <w:r w:rsidR="00104537">
        <w:rPr>
          <w:rFonts w:ascii="Times New Roman" w:hAnsi="Times New Roman" w:cs="Times New Roman"/>
          <w:sz w:val="28"/>
          <w:szCs w:val="28"/>
        </w:rPr>
        <w:t xml:space="preserve"> </w:t>
      </w:r>
      <w:r w:rsidR="00104537" w:rsidRPr="00104537">
        <w:rPr>
          <w:rFonts w:ascii="Times New Roman" w:hAnsi="Times New Roman" w:cs="Times New Roman"/>
          <w:sz w:val="28"/>
          <w:szCs w:val="28"/>
        </w:rPr>
        <w:t xml:space="preserve">питання щодо продовження строку дії договорів </w:t>
      </w:r>
      <w:r w:rsidR="00104537">
        <w:rPr>
          <w:rFonts w:ascii="Times New Roman" w:hAnsi="Times New Roman" w:cs="Times New Roman"/>
          <w:sz w:val="28"/>
          <w:szCs w:val="28"/>
        </w:rPr>
        <w:t>і</w:t>
      </w:r>
      <w:r w:rsidR="00104537" w:rsidRPr="00104537">
        <w:rPr>
          <w:rFonts w:ascii="Times New Roman" w:hAnsi="Times New Roman" w:cs="Times New Roman"/>
          <w:sz w:val="28"/>
          <w:szCs w:val="28"/>
        </w:rPr>
        <w:t>з перевезення пасажирів на приміських автобусних маршрутах,</w:t>
      </w:r>
      <w:r w:rsidR="00104537">
        <w:rPr>
          <w:rFonts w:ascii="Times New Roman" w:hAnsi="Times New Roman" w:cs="Times New Roman"/>
          <w:sz w:val="28"/>
          <w:szCs w:val="28"/>
        </w:rPr>
        <w:t xml:space="preserve"> </w:t>
      </w:r>
      <w:r w:rsidR="00104537" w:rsidRPr="00104537">
        <w:rPr>
          <w:rFonts w:ascii="Times New Roman" w:hAnsi="Times New Roman" w:cs="Times New Roman"/>
          <w:sz w:val="28"/>
          <w:szCs w:val="28"/>
        </w:rPr>
        <w:t>що не виходять за межі району</w:t>
      </w:r>
      <w:r w:rsidR="00A60982">
        <w:rPr>
          <w:rFonts w:ascii="Times New Roman" w:hAnsi="Times New Roman" w:cs="Times New Roman"/>
          <w:sz w:val="28"/>
          <w:szCs w:val="28"/>
        </w:rPr>
        <w:t>,</w:t>
      </w:r>
      <w:r w:rsidR="00EE2653" w:rsidRPr="006D461F">
        <w:rPr>
          <w:rFonts w:ascii="Times New Roman" w:hAnsi="Times New Roman" w:cs="Times New Roman"/>
          <w:sz w:val="28"/>
          <w:szCs w:val="28"/>
        </w:rPr>
        <w:t xml:space="preserve"> </w:t>
      </w:r>
      <w:r w:rsidR="0028468D" w:rsidRPr="006D461F">
        <w:rPr>
          <w:rFonts w:ascii="Times New Roman" w:hAnsi="Times New Roman" w:cs="Times New Roman"/>
          <w:sz w:val="28"/>
          <w:szCs w:val="28"/>
        </w:rPr>
        <w:t>у складі</w:t>
      </w:r>
      <w:r w:rsidR="0028468D" w:rsidRPr="001C0336"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28468D">
        <w:rPr>
          <w:rFonts w:ascii="Times New Roman" w:hAnsi="Times New Roman" w:cs="Times New Roman"/>
          <w:sz w:val="28"/>
          <w:szCs w:val="28"/>
        </w:rPr>
        <w:t>.</w:t>
      </w:r>
    </w:p>
    <w:p w:rsidR="006524D5" w:rsidRPr="006524D5" w:rsidRDefault="00740A1C" w:rsidP="006524D5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24D5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чинність, розпорядження голови райдержадміністрації 24.01.2020 №31 </w:t>
      </w:r>
      <w:r w:rsidR="006524D5" w:rsidRPr="006524D5">
        <w:rPr>
          <w:rFonts w:ascii="Times New Roman" w:hAnsi="Times New Roman" w:cs="Times New Roman"/>
          <w:sz w:val="28"/>
          <w:szCs w:val="28"/>
        </w:rPr>
        <w:t>„</w:t>
      </w:r>
      <w:r w:rsidR="006524D5" w:rsidRPr="006524D5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r w:rsidR="006524D5" w:rsidRPr="006524D5">
        <w:rPr>
          <w:rFonts w:ascii="Times New Roman" w:hAnsi="Times New Roman" w:cs="Times New Roman"/>
          <w:sz w:val="28"/>
          <w:szCs w:val="28"/>
        </w:rPr>
        <w:t>утворення робочої групи з розгляду</w:t>
      </w:r>
    </w:p>
    <w:p w:rsidR="006524D5" w:rsidRPr="006524D5" w:rsidRDefault="006524D5" w:rsidP="006524D5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24D5">
        <w:rPr>
          <w:rFonts w:ascii="Times New Roman" w:hAnsi="Times New Roman" w:cs="Times New Roman"/>
          <w:sz w:val="28"/>
          <w:szCs w:val="28"/>
        </w:rPr>
        <w:t>питання щодо продовження строку дії договорів з перевезення пасажирів на приміських автобусних маршрутах, що не виходять за межі району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B6146" w:rsidRPr="001C0336" w:rsidRDefault="00740A1C" w:rsidP="00740A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6146" w:rsidRPr="001C0336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E51938" w:rsidRDefault="00E51938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EB6146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A7A" w:rsidRPr="00EB6146" w:rsidRDefault="00386A7A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8C6" w:rsidRDefault="00740A1C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о. г</w:t>
      </w:r>
      <w:r w:rsidR="00386A7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07D0" w:rsidRPr="004007D0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 </w:t>
      </w:r>
      <w:r w:rsidR="00386A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5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53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Христина МАЦКО</w:t>
      </w: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C21F3E">
      <w:headerReference w:type="default" r:id="rId8"/>
      <w:pgSz w:w="11907" w:h="16840" w:code="9"/>
      <w:pgMar w:top="1" w:right="567" w:bottom="1134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A5" w:rsidRDefault="005938A5">
      <w:r>
        <w:separator/>
      </w:r>
    </w:p>
  </w:endnote>
  <w:endnote w:type="continuationSeparator" w:id="0">
    <w:p w:rsidR="005938A5" w:rsidRDefault="0059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A5" w:rsidRDefault="005938A5">
      <w:r>
        <w:separator/>
      </w:r>
    </w:p>
  </w:footnote>
  <w:footnote w:type="continuationSeparator" w:id="0">
    <w:p w:rsidR="005938A5" w:rsidRDefault="0059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1F4E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5725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6FC9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38A5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4D5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1C"/>
    <w:rsid w:val="00740AF3"/>
    <w:rsid w:val="00742DBA"/>
    <w:rsid w:val="00742F15"/>
    <w:rsid w:val="007441BE"/>
    <w:rsid w:val="00745CEB"/>
    <w:rsid w:val="007464EF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6248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982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1F4"/>
    <w:rsid w:val="00B23878"/>
    <w:rsid w:val="00B23BF4"/>
    <w:rsid w:val="00B23EB8"/>
    <w:rsid w:val="00B24657"/>
    <w:rsid w:val="00B251AA"/>
    <w:rsid w:val="00B25534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1F3E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080E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04F0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ODA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2021-08-26T06:42:00Z</cp:lastPrinted>
  <dcterms:created xsi:type="dcterms:W3CDTF">2021-09-15T11:06:00Z</dcterms:created>
  <dcterms:modified xsi:type="dcterms:W3CDTF">2021-09-15T11:06:00Z</dcterms:modified>
</cp:coreProperties>
</file>