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FD" w:rsidRPr="00FA521A" w:rsidRDefault="008817FD" w:rsidP="00A65BF2">
      <w:pPr>
        <w:pStyle w:val="a6"/>
        <w:shd w:val="clear" w:color="auto" w:fill="FFFFFF"/>
        <w:spacing w:before="8" w:beforeAutospacing="0" w:after="8" w:afterAutospacing="0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pPr w:leftFromText="180" w:rightFromText="180" w:horzAnchor="margin" w:tblpY="240"/>
        <w:tblW w:w="0" w:type="auto"/>
        <w:tblLook w:val="00A0" w:firstRow="1" w:lastRow="0" w:firstColumn="1" w:lastColumn="0" w:noHBand="0" w:noVBand="0"/>
      </w:tblPr>
      <w:tblGrid>
        <w:gridCol w:w="6487"/>
        <w:gridCol w:w="3367"/>
      </w:tblGrid>
      <w:tr w:rsidR="008817FD" w:rsidRPr="00FA521A" w:rsidTr="00BC1F51">
        <w:tc>
          <w:tcPr>
            <w:tcW w:w="6487" w:type="dxa"/>
          </w:tcPr>
          <w:p w:rsidR="008817FD" w:rsidRPr="00FA521A" w:rsidRDefault="008817FD" w:rsidP="00BC1F51">
            <w:pPr>
              <w:pStyle w:val="a6"/>
              <w:spacing w:before="8" w:beforeAutospacing="0" w:after="8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8817FD" w:rsidRPr="00FA521A" w:rsidRDefault="008817FD" w:rsidP="00BC1F51">
            <w:pPr>
              <w:pStyle w:val="a6"/>
              <w:shd w:val="clear" w:color="auto" w:fill="FFFFFF"/>
              <w:spacing w:before="8" w:beforeAutospacing="0" w:after="8" w:afterAutospacing="0"/>
              <w:rPr>
                <w:color w:val="000000"/>
                <w:sz w:val="28"/>
                <w:szCs w:val="28"/>
                <w:lang w:val="uk-UA"/>
              </w:rPr>
            </w:pPr>
            <w:r w:rsidRPr="00FA521A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</w:tc>
      </w:tr>
      <w:tr w:rsidR="008817FD" w:rsidRPr="00FA521A" w:rsidTr="00BC1F51">
        <w:tc>
          <w:tcPr>
            <w:tcW w:w="6487" w:type="dxa"/>
          </w:tcPr>
          <w:p w:rsidR="008817FD" w:rsidRPr="00FA521A" w:rsidRDefault="008817FD" w:rsidP="00BC1F51">
            <w:pPr>
              <w:pStyle w:val="a6"/>
              <w:spacing w:before="8" w:beforeAutospacing="0" w:after="8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8817FD" w:rsidRPr="00FA521A" w:rsidRDefault="008817FD" w:rsidP="00BC1F51">
            <w:pPr>
              <w:pStyle w:val="a6"/>
              <w:spacing w:before="8" w:beforeAutospacing="0" w:after="8" w:afterAutospacing="0"/>
              <w:rPr>
                <w:color w:val="000000"/>
                <w:sz w:val="28"/>
                <w:szCs w:val="28"/>
                <w:lang w:val="uk-UA"/>
              </w:rPr>
            </w:pPr>
            <w:r w:rsidRPr="00FA521A">
              <w:rPr>
                <w:color w:val="000000"/>
                <w:sz w:val="28"/>
                <w:szCs w:val="28"/>
                <w:lang w:val="uk-UA"/>
              </w:rPr>
              <w:t>Розпорядження голови державної адміністрації</w:t>
            </w:r>
          </w:p>
        </w:tc>
      </w:tr>
      <w:tr w:rsidR="008817FD" w:rsidRPr="00FA521A" w:rsidTr="00BC1F51">
        <w:tc>
          <w:tcPr>
            <w:tcW w:w="6487" w:type="dxa"/>
          </w:tcPr>
          <w:p w:rsidR="008817FD" w:rsidRPr="00FA521A" w:rsidRDefault="008817FD" w:rsidP="00BC1F51">
            <w:pPr>
              <w:pStyle w:val="a6"/>
              <w:spacing w:before="8" w:beforeAutospacing="0" w:after="8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8817FD" w:rsidRPr="00FA521A" w:rsidRDefault="008817FD" w:rsidP="00BC1F51">
            <w:pPr>
              <w:pStyle w:val="a6"/>
              <w:spacing w:before="8" w:beforeAutospacing="0" w:after="8" w:afterAutospacing="0"/>
              <w:rPr>
                <w:color w:val="000000"/>
                <w:sz w:val="28"/>
                <w:szCs w:val="28"/>
                <w:lang w:val="uk-UA"/>
              </w:rPr>
            </w:pPr>
            <w:r w:rsidRPr="00FA521A">
              <w:rPr>
                <w:color w:val="000000"/>
                <w:sz w:val="28"/>
                <w:szCs w:val="28"/>
                <w:lang w:val="uk-UA"/>
              </w:rPr>
              <w:t>_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>12.09.2017</w:t>
            </w:r>
            <w:r w:rsidRPr="00FA521A">
              <w:rPr>
                <w:color w:val="000000"/>
                <w:sz w:val="28"/>
                <w:szCs w:val="28"/>
                <w:lang w:val="uk-UA"/>
              </w:rPr>
              <w:t>_№___</w:t>
            </w:r>
            <w:r w:rsidRPr="006C0869">
              <w:rPr>
                <w:color w:val="000000"/>
                <w:sz w:val="28"/>
                <w:szCs w:val="28"/>
                <w:u w:val="single"/>
                <w:lang w:val="uk-UA"/>
              </w:rPr>
              <w:t>246</w:t>
            </w:r>
            <w:r w:rsidRPr="00FA521A">
              <w:rPr>
                <w:color w:val="000000"/>
                <w:sz w:val="28"/>
                <w:szCs w:val="28"/>
                <w:lang w:val="uk-UA"/>
              </w:rPr>
              <w:t>___</w:t>
            </w:r>
          </w:p>
        </w:tc>
      </w:tr>
    </w:tbl>
    <w:p w:rsidR="008817FD" w:rsidRPr="00FA521A" w:rsidRDefault="008817FD" w:rsidP="00A65BF2">
      <w:pPr>
        <w:pStyle w:val="a6"/>
        <w:shd w:val="clear" w:color="auto" w:fill="FFFFFF"/>
        <w:spacing w:before="8" w:beforeAutospacing="0" w:after="8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r w:rsidRPr="00FA521A">
        <w:rPr>
          <w:b/>
          <w:color w:val="000000"/>
          <w:sz w:val="28"/>
          <w:szCs w:val="28"/>
          <w:lang w:val="uk-UA"/>
        </w:rPr>
        <w:t>ПОЛОЖЕННЯ</w:t>
      </w:r>
    </w:p>
    <w:p w:rsidR="008817FD" w:rsidRPr="00FA521A" w:rsidRDefault="008817FD" w:rsidP="00A65BF2">
      <w:pPr>
        <w:pStyle w:val="a6"/>
        <w:shd w:val="clear" w:color="auto" w:fill="FFFFFF"/>
        <w:spacing w:before="8" w:beforeAutospacing="0" w:after="8" w:afterAutospacing="0"/>
        <w:jc w:val="center"/>
        <w:rPr>
          <w:b/>
          <w:color w:val="000000"/>
          <w:sz w:val="28"/>
          <w:szCs w:val="28"/>
          <w:lang w:val="uk-UA"/>
        </w:rPr>
      </w:pPr>
      <w:r w:rsidRPr="00FA521A">
        <w:rPr>
          <w:b/>
          <w:color w:val="000000"/>
          <w:sz w:val="28"/>
          <w:szCs w:val="28"/>
          <w:lang w:val="uk-UA"/>
        </w:rPr>
        <w:t>про відділ інфраструктури та житлово-комунального господарства райдержадміністрації</w:t>
      </w:r>
    </w:p>
    <w:bookmarkEnd w:id="0"/>
    <w:p w:rsidR="008817FD" w:rsidRPr="00FA521A" w:rsidRDefault="008817FD" w:rsidP="00A65BF2">
      <w:pPr>
        <w:pStyle w:val="a6"/>
        <w:shd w:val="clear" w:color="auto" w:fill="FFFFFF"/>
        <w:spacing w:before="8" w:beforeAutospacing="0" w:after="8" w:afterAutospacing="0"/>
        <w:jc w:val="both"/>
        <w:rPr>
          <w:color w:val="000000"/>
          <w:sz w:val="28"/>
          <w:szCs w:val="28"/>
          <w:lang w:val="uk-UA"/>
        </w:rPr>
      </w:pPr>
    </w:p>
    <w:p w:rsidR="008817FD" w:rsidRPr="00FA521A" w:rsidRDefault="008817FD" w:rsidP="00A65BF2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1. Загальні положення</w:t>
      </w:r>
    </w:p>
    <w:p w:rsidR="008817FD" w:rsidRPr="00FA521A" w:rsidRDefault="008817FD" w:rsidP="00A65BF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1). Відділ інфраструктури та житлово-комунального господарства райдержадміністрації (далі − відділ) утворюється розпорядженням голови райдержадміністрації, входить до її складу і в межах району забезпечує виконання покладених на нього завдань. </w:t>
      </w:r>
    </w:p>
    <w:p w:rsidR="008817FD" w:rsidRPr="00FA521A" w:rsidRDefault="008817FD" w:rsidP="00A65BF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2) Відділ підпорядкований голові райдержадміністрації,  підзвітний і підконтрольний Департаменту житлово-комунального господарства, будівництва та інфраструктури Закарпатської облдержадміністрації.</w:t>
      </w:r>
    </w:p>
    <w:p w:rsidR="008817FD" w:rsidRPr="00FA521A" w:rsidRDefault="008817FD" w:rsidP="00A65B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3) Відділ у своїй діяльності керується Конституцією України, Кодексами і законами України, актами Президента України, Кабінету Міністрів України, наказами міністерств, інших центральних органів виконавчої влади, розпорядженнями голови райдержадміністрації, а також цим Положенням. </w:t>
      </w:r>
    </w:p>
    <w:p w:rsidR="008817FD" w:rsidRPr="00FA521A" w:rsidRDefault="008817FD" w:rsidP="00A65BF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n12"/>
      <w:bookmarkStart w:id="2" w:name="n13"/>
      <w:bookmarkStart w:id="3" w:name="n14"/>
      <w:bookmarkStart w:id="4" w:name="n15"/>
      <w:bookmarkEnd w:id="1"/>
      <w:bookmarkEnd w:id="2"/>
      <w:bookmarkEnd w:id="3"/>
      <w:bookmarkEnd w:id="4"/>
      <w:r w:rsidRPr="00FA521A">
        <w:rPr>
          <w:rFonts w:ascii="Times New Roman" w:hAnsi="Times New Roman"/>
          <w:color w:val="000000"/>
          <w:sz w:val="28"/>
          <w:szCs w:val="28"/>
        </w:rPr>
        <w:t>4) Основним завданням структурного підрозділу є забезпечення реалізації державної політики у галузі соціальної та інженерної інфраструктури та житлово-комунального господарства.</w:t>
      </w:r>
    </w:p>
    <w:p w:rsidR="008817FD" w:rsidRPr="00FA521A" w:rsidRDefault="008817FD" w:rsidP="00A65BF2">
      <w:pPr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2. Основні завдання відділу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17"/>
      <w:bookmarkEnd w:id="5"/>
      <w:r w:rsidRPr="00FA521A">
        <w:rPr>
          <w:color w:val="000000"/>
          <w:sz w:val="28"/>
          <w:szCs w:val="28"/>
          <w:lang w:val="uk-UA"/>
        </w:rPr>
        <w:t>1) організовує виконання</w:t>
      </w:r>
      <w:r w:rsidRPr="00FA521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hyperlink r:id="rId6" w:anchor="n1654" w:tgtFrame="_blank" w:history="1">
        <w:r w:rsidRPr="00FA521A">
          <w:rPr>
            <w:rStyle w:val="ad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Конституції</w:t>
        </w:r>
      </w:hyperlink>
      <w:r w:rsidRPr="00FA521A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FA521A">
        <w:rPr>
          <w:color w:val="000000"/>
          <w:sz w:val="28"/>
          <w:szCs w:val="28"/>
          <w:lang w:val="uk-UA"/>
        </w:rPr>
        <w:t>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8"/>
      <w:bookmarkEnd w:id="6"/>
      <w:r w:rsidRPr="00FA521A">
        <w:rPr>
          <w:color w:val="000000"/>
          <w:sz w:val="28"/>
          <w:szCs w:val="28"/>
          <w:lang w:val="uk-UA"/>
        </w:rPr>
        <w:t>2) забезпечує у межах своїх повноважень захист прав і законних інтересів фізичних та юридичних осіб;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9"/>
      <w:bookmarkEnd w:id="7"/>
      <w:r w:rsidRPr="00FA521A">
        <w:rPr>
          <w:color w:val="000000"/>
          <w:sz w:val="28"/>
          <w:szCs w:val="28"/>
          <w:lang w:val="uk-UA"/>
        </w:rPr>
        <w:t>3) надає адміністративні послуги;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20"/>
      <w:bookmarkEnd w:id="8"/>
      <w:r w:rsidRPr="00FA521A">
        <w:rPr>
          <w:color w:val="000000"/>
          <w:sz w:val="28"/>
          <w:szCs w:val="28"/>
          <w:lang w:val="uk-UA"/>
        </w:rPr>
        <w:t>4) здійснює державний контроль за дотриманням підприємствами, установами та організаціями району правил, норм і стандартів у межах визначених повноважень;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21"/>
      <w:bookmarkEnd w:id="9"/>
      <w:r w:rsidRPr="00FA521A">
        <w:rPr>
          <w:color w:val="000000"/>
          <w:sz w:val="28"/>
          <w:szCs w:val="28"/>
          <w:lang w:val="uk-UA"/>
        </w:rPr>
        <w:t>5) аналізує стан та тенденції соціально-економічного і культурного розвитку у галузі інфраструктури та житлово-комунального господарства в межах району та вживає заходів щодо усунення недоліків;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22"/>
      <w:bookmarkEnd w:id="10"/>
      <w:r w:rsidRPr="00FA521A">
        <w:rPr>
          <w:color w:val="000000"/>
          <w:sz w:val="28"/>
          <w:szCs w:val="28"/>
          <w:lang w:val="uk-UA"/>
        </w:rPr>
        <w:t>6) бере участь у підготовці пропозицій до проектів програм соціально-економічного та культурного розвитку району;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23"/>
      <w:bookmarkEnd w:id="11"/>
      <w:r w:rsidRPr="00FA521A">
        <w:rPr>
          <w:color w:val="000000"/>
          <w:sz w:val="28"/>
          <w:szCs w:val="28"/>
          <w:lang w:val="uk-UA"/>
        </w:rPr>
        <w:t>7) вносить пропозиції щодо проекту районного бюджету;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24"/>
      <w:bookmarkEnd w:id="12"/>
      <w:r w:rsidRPr="00FA521A">
        <w:rPr>
          <w:color w:val="000000"/>
          <w:sz w:val="28"/>
          <w:szCs w:val="28"/>
          <w:lang w:val="uk-UA"/>
        </w:rPr>
        <w:t>8) забезпечує ефективне і цільове використання відповідних бюджетних коштів;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25"/>
      <w:bookmarkEnd w:id="13"/>
      <w:r w:rsidRPr="00FA521A">
        <w:rPr>
          <w:color w:val="000000"/>
          <w:sz w:val="28"/>
          <w:szCs w:val="28"/>
          <w:lang w:val="uk-UA"/>
        </w:rPr>
        <w:t>9) бере участь у підготовці заходів щодо регіонального розвитку;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26"/>
      <w:bookmarkEnd w:id="14"/>
      <w:r w:rsidRPr="00FA521A">
        <w:rPr>
          <w:color w:val="000000"/>
          <w:sz w:val="28"/>
          <w:szCs w:val="28"/>
          <w:lang w:val="uk-UA"/>
        </w:rPr>
        <w:lastRenderedPageBreak/>
        <w:t>10) розробляє проекти розпоряджень голови райдержадміністрації, у визначених законом випадках - проекти нормативно-правових актів з питань реалізації галузевих повноважень;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27"/>
      <w:bookmarkEnd w:id="15"/>
      <w:r w:rsidRPr="00FA521A">
        <w:rPr>
          <w:color w:val="000000"/>
          <w:sz w:val="28"/>
          <w:szCs w:val="28"/>
          <w:lang w:val="uk-UA"/>
        </w:rPr>
        <w:t>11) бере участь у погодженні проектів нормативно-правових актів, розроблених іншими органами виконавчої влади в районі;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8"/>
      <w:bookmarkEnd w:id="16"/>
      <w:r w:rsidRPr="00FA521A">
        <w:rPr>
          <w:color w:val="000000"/>
          <w:sz w:val="28"/>
          <w:szCs w:val="28"/>
          <w:lang w:val="uk-UA"/>
        </w:rPr>
        <w:t>12) бере участь у розробленні проектів розпоряджень голови райдержадміністрації, проектів нормативно-правових актів, головними розробниками яких є інші структурні підрозділи;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9"/>
      <w:bookmarkEnd w:id="17"/>
      <w:r w:rsidRPr="00FA521A">
        <w:rPr>
          <w:color w:val="000000"/>
          <w:sz w:val="28"/>
          <w:szCs w:val="28"/>
          <w:lang w:val="uk-UA"/>
        </w:rPr>
        <w:t>13) бере участь у підготовці звітів голови райдержадміністрації для їх розгляду на сесії районної ради;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30"/>
      <w:bookmarkEnd w:id="18"/>
      <w:r w:rsidRPr="00FA521A">
        <w:rPr>
          <w:color w:val="000000"/>
          <w:sz w:val="28"/>
          <w:szCs w:val="28"/>
          <w:lang w:val="uk-UA"/>
        </w:rPr>
        <w:t>14) готує самостійно або разом з іншими структурними підрозділами інформаційні та аналітичні матеріали для подання голові райдержадміністрації;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31"/>
      <w:bookmarkEnd w:id="19"/>
      <w:r w:rsidRPr="00FA521A">
        <w:rPr>
          <w:color w:val="000000"/>
          <w:sz w:val="28"/>
          <w:szCs w:val="28"/>
          <w:lang w:val="uk-UA"/>
        </w:rPr>
        <w:t>15) забезпечує здійснення заходів щодо запобігання і протидії корупції;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32"/>
      <w:bookmarkEnd w:id="20"/>
      <w:r w:rsidRPr="00FA521A">
        <w:rPr>
          <w:color w:val="000000"/>
          <w:sz w:val="28"/>
          <w:szCs w:val="28"/>
          <w:lang w:val="uk-UA"/>
        </w:rPr>
        <w:t>16) 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33"/>
      <w:bookmarkEnd w:id="21"/>
      <w:r w:rsidRPr="00FA521A">
        <w:rPr>
          <w:color w:val="000000"/>
          <w:sz w:val="28"/>
          <w:szCs w:val="28"/>
          <w:lang w:val="uk-UA"/>
        </w:rPr>
        <w:t>17) розглядає в установленому законодавством порядку звернення громадян;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34"/>
      <w:bookmarkEnd w:id="22"/>
      <w:r w:rsidRPr="00FA521A">
        <w:rPr>
          <w:color w:val="000000"/>
          <w:sz w:val="28"/>
          <w:szCs w:val="28"/>
          <w:lang w:val="uk-UA"/>
        </w:rPr>
        <w:t>18) опрацьовує запити і звернення народних депутатів України та депутатів відповідних місцевих рад;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35"/>
      <w:bookmarkEnd w:id="23"/>
      <w:r w:rsidRPr="00FA521A">
        <w:rPr>
          <w:color w:val="000000"/>
          <w:sz w:val="28"/>
          <w:szCs w:val="28"/>
          <w:lang w:val="uk-UA"/>
        </w:rPr>
        <w:t>19) забезпечує доступ до публічної інформації, розпорядником якої він є;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36"/>
      <w:bookmarkEnd w:id="24"/>
      <w:r w:rsidRPr="00FA521A">
        <w:rPr>
          <w:color w:val="000000"/>
          <w:sz w:val="28"/>
          <w:szCs w:val="28"/>
          <w:lang w:val="uk-UA"/>
        </w:rPr>
        <w:t>20) постійно інформує населення про стан здійснення визначених законом повноважень;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37"/>
      <w:bookmarkEnd w:id="25"/>
      <w:r w:rsidRPr="00FA521A">
        <w:rPr>
          <w:color w:val="000000"/>
          <w:sz w:val="28"/>
          <w:szCs w:val="28"/>
          <w:lang w:val="uk-UA"/>
        </w:rPr>
        <w:t>21) контролює органи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38"/>
      <w:bookmarkEnd w:id="26"/>
      <w:r w:rsidRPr="00FA521A">
        <w:rPr>
          <w:color w:val="000000"/>
          <w:sz w:val="28"/>
          <w:szCs w:val="28"/>
          <w:lang w:val="uk-UA"/>
        </w:rPr>
        <w:t>22) здійснює повноваження, делеговані органами місцевого самоврядування;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39"/>
      <w:bookmarkEnd w:id="27"/>
      <w:r w:rsidRPr="00FA521A">
        <w:rPr>
          <w:color w:val="000000"/>
          <w:sz w:val="28"/>
          <w:szCs w:val="28"/>
          <w:lang w:val="uk-UA"/>
        </w:rPr>
        <w:t>23)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40"/>
      <w:bookmarkEnd w:id="28"/>
      <w:r w:rsidRPr="00FA521A">
        <w:rPr>
          <w:color w:val="000000"/>
          <w:sz w:val="28"/>
          <w:szCs w:val="28"/>
          <w:lang w:val="uk-UA"/>
        </w:rPr>
        <w:t>24) організовує роботу з укомплектування, зберігання, обліку та використання архівних документів;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41"/>
      <w:bookmarkEnd w:id="29"/>
      <w:r w:rsidRPr="00FA521A">
        <w:rPr>
          <w:color w:val="000000"/>
          <w:sz w:val="28"/>
          <w:szCs w:val="28"/>
          <w:lang w:val="uk-UA"/>
        </w:rPr>
        <w:t>25) забезпечує у межах своїх повноважень реалізацію державної політики стосовно захисту інформації з обмеженим доступом;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42"/>
      <w:bookmarkEnd w:id="30"/>
      <w:r w:rsidRPr="00FA521A">
        <w:rPr>
          <w:color w:val="000000"/>
          <w:sz w:val="28"/>
          <w:szCs w:val="28"/>
          <w:lang w:val="uk-UA"/>
        </w:rPr>
        <w:t>26) бере участь у вирішенні відповідно до законодавства колективних трудових спорів (конфліктів);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43"/>
      <w:bookmarkEnd w:id="31"/>
      <w:r w:rsidRPr="00FA521A">
        <w:rPr>
          <w:color w:val="000000"/>
          <w:sz w:val="28"/>
          <w:szCs w:val="28"/>
          <w:lang w:val="uk-UA"/>
        </w:rPr>
        <w:t>27) забезпечує захист персональних даних;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44"/>
      <w:bookmarkEnd w:id="32"/>
      <w:r w:rsidRPr="00FA521A">
        <w:rPr>
          <w:color w:val="000000"/>
          <w:sz w:val="28"/>
          <w:szCs w:val="28"/>
          <w:lang w:val="uk-UA"/>
        </w:rPr>
        <w:t>28) здійснює передбачені законом галузеві повноваження;</w:t>
      </w:r>
    </w:p>
    <w:p w:rsidR="008817FD" w:rsidRPr="00FA521A" w:rsidRDefault="008817FD" w:rsidP="00A65BF2">
      <w:pPr>
        <w:pStyle w:val="rvps2"/>
        <w:shd w:val="clear" w:color="auto" w:fill="FFFFFF"/>
        <w:spacing w:before="0" w:beforeAutospacing="0" w:after="24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45"/>
      <w:bookmarkEnd w:id="33"/>
      <w:r w:rsidRPr="00FA521A">
        <w:rPr>
          <w:color w:val="000000"/>
          <w:sz w:val="28"/>
          <w:szCs w:val="28"/>
          <w:lang w:val="uk-UA"/>
        </w:rPr>
        <w:t>29) здійснює інші передбачені законом повноваження.</w:t>
      </w:r>
    </w:p>
    <w:p w:rsidR="008817FD" w:rsidRPr="00FA521A" w:rsidRDefault="008817FD" w:rsidP="00A65BF2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34" w:name="n46"/>
      <w:bookmarkEnd w:id="34"/>
      <w:r w:rsidRPr="00FA521A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817FD" w:rsidRPr="00FA521A" w:rsidRDefault="008817FD" w:rsidP="00A65BF2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3. Відділ, відповідно до покладених на нього завдань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 xml:space="preserve">В інженерній та соціальній сфері: 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1) аналізує стан і тенденції розвитку паливно-енергетичного комплексу,  галузей дорожнього господарства, транспорту і зв'язку, сфери енергозбереження, і вносить пропозиції голові райдержадміністрації, департаменту житлово-комунального господарства, будівництва та інфраструктури  облдержадміністрації щодо виконання робіт і надання послуг, підвищення їх якості та конкурентоспроможності, ефективного використання паливно-енергетичних ресурсів, включення місцевих енергоресурсів до складових паливно-енергетичного балансу;</w:t>
      </w:r>
    </w:p>
    <w:p w:rsidR="008817FD" w:rsidRPr="00FA521A" w:rsidRDefault="008817FD" w:rsidP="00A65B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2) розробляє і подає голові райдержадміністрації, департаменту житлово-комунального господарства, будівництва та інфраструктури  облдержадміністрації пропозиції щодо:</w:t>
      </w:r>
    </w:p>
    <w:p w:rsidR="008817FD" w:rsidRPr="00FA521A" w:rsidRDefault="008817FD" w:rsidP="00A65B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проектів місцевих бюджетів, місцевих програм соціально-економічного розвитку району;</w:t>
      </w:r>
    </w:p>
    <w:p w:rsidR="008817FD" w:rsidRPr="00FA521A" w:rsidRDefault="008817FD" w:rsidP="00A65B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проектів програм реформування і розвитку паливно-енергетичного комплексу, галузей дорожнього господарства, транспорту і зв'язку та сфери енергозбереження;</w:t>
      </w:r>
    </w:p>
    <w:p w:rsidR="008817FD" w:rsidRPr="00FA521A" w:rsidRDefault="008817FD" w:rsidP="00A65B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підвищення рівня стану автомобільних доріг, безпеки дорожнього руху та технічної експлуатації усіх видів транспорту;</w:t>
      </w:r>
    </w:p>
    <w:p w:rsidR="008817FD" w:rsidRPr="00FA521A" w:rsidRDefault="008817FD" w:rsidP="00A65B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контроль економічного обґрунтування та погодження з селищним та сільськими головами територіальних громад району зміни вартості тарифів, розклади руху  на перевезення пасажирів і багажу автобусами, що  працюють у звичайному режимі руху на приміських автобусних маршрутах, які не виходять за межі території району;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проведення конкурсів на визначення перевізників пасажирів на приміських автобусних маршрутах які не виходять за межі території району;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визначення потреби в енергоносіях, в утриманні та ремонту автомобільних доріг, транспортних перевезеннях, послуг зв’язку та інформаційних технологій;</w:t>
      </w:r>
    </w:p>
    <w:p w:rsidR="008817FD" w:rsidRPr="00FA521A" w:rsidRDefault="008817FD" w:rsidP="00A65B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удосконалення системи обліку </w:t>
      </w:r>
      <w:proofErr w:type="spellStart"/>
      <w:r w:rsidRPr="00FA521A">
        <w:rPr>
          <w:rFonts w:ascii="Times New Roman" w:hAnsi="Times New Roman"/>
          <w:color w:val="000000"/>
          <w:sz w:val="28"/>
          <w:szCs w:val="28"/>
        </w:rPr>
        <w:t>електро</w:t>
      </w:r>
      <w:proofErr w:type="spellEnd"/>
      <w:r w:rsidRPr="00FA521A">
        <w:rPr>
          <w:rFonts w:ascii="Times New Roman" w:hAnsi="Times New Roman"/>
          <w:color w:val="000000"/>
          <w:sz w:val="28"/>
          <w:szCs w:val="28"/>
        </w:rPr>
        <w:t>-, газо-, тепло- і водопостачання, нормування питомих витрат паливно-енергетичних ресурсів, звітності та державної статистики у сфері енергозбереження;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3) розробляє і подає пропозиції: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голові райдержадміністрації, департаменту житлово-комунального господарства, будівництва та інфраструктури  облдержадміністрації , щодо формування напрямів інвестиційної та інноваційної політики; 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голові райдержадміністрації щодо компенсації перевізникам втрат доходів від перевезення пільгових категорій громадян за рахунок коштів місцевих бюджетів селищної та сільських рад у районі;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lastRenderedPageBreak/>
        <w:t>4) здійснює заходи щодо популяризації ефективного та ощадливого споживання паливно-енергетичних ресурсів;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5) проводить моніторинг ринку нафтопродуктів і подає його результати голові райдержадміністрації;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6) здійснює прогнозування можливих рівнів енергозбереження на підприємствах, в установах та організаціях;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7) забезпечує розроблення проектів з енергозбереження, проведення енергетичних обстежень на підприємствах житлово-комунального господарства, сприяє впровадженню сучасних енергозберігаючих технологій;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8) вживає заходів до розширення міжрегіональних та міжгалузевих </w:t>
      </w:r>
      <w:proofErr w:type="spellStart"/>
      <w:r w:rsidRPr="00FA521A">
        <w:rPr>
          <w:rFonts w:ascii="Times New Roman" w:hAnsi="Times New Roman"/>
          <w:color w:val="000000"/>
          <w:sz w:val="28"/>
          <w:szCs w:val="28"/>
        </w:rPr>
        <w:t>зв'язків</w:t>
      </w:r>
      <w:proofErr w:type="spellEnd"/>
      <w:r w:rsidRPr="00FA521A">
        <w:rPr>
          <w:rFonts w:ascii="Times New Roman" w:hAnsi="Times New Roman"/>
          <w:color w:val="000000"/>
          <w:sz w:val="28"/>
          <w:szCs w:val="28"/>
        </w:rPr>
        <w:t xml:space="preserve"> у сфері енергозбереження;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9) сприяє розвитку інфраструктури автомобільних доріг і транспорту в районі, формуванню та удосконаленню автотранспортної мережі;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10) сприяє розвитку регіонального ринку транспортних послуг, координації роботи окремих видів транспорту, оптимізації мережі маршрутів перевезення пасажирів і вантажів у межах району; 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11) співпрацює із засобами масової інформації з питань, що стосуються компетенції відділу;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12) бере участь у: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розробленні і виконанні державних цільових програм розвитку паливно-енергетичного комплексу, дорожньо-мостового господарства, транспорту, зв'язку та енергозбереження;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визначенні потреби у продукції, що виробляється, і послугах, що надаються підприємствами паливно-енергетичного комплексу, дорожнього господарства, транспорту і зв'язку на внутрішньому і зовнішньому ринку;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розробленні програм, спрямованих на підвищення ефективності використання паливно-енергетичних та інших матеріальних ресурсів;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здійсненні заходів щодо залучення інвестицій та міжнародної технічної допомоги на розвиток паливно-енергетичного комплексу, дорожньо-мостового господарства транспорту і зв'язку та сфери енергозбереження;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складанні щорічного паливно-енергетичного балансу району, проведенні аналізу ефективності використання паливно-енергетичних ресурсів підприємствами, установами та організаціями;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розробленні та впровадженні механізму стимулювання ефективного використання паливно-енергетичних та вторинних ресурсів;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впровадженні нетрадиційних і поновлюваних джерел енергії та розвитку малої сонячної, гідро- і теплоенергетики;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розробленні районних програм енергозбереження;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розроблення та подання показників які увійдуть до обласної програми енергозбереження;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lastRenderedPageBreak/>
        <w:t>розробленні проектів програм соціально-економічного розвитку, державних цільових і регіональних програм;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13) веде облік підприємств паливно-енергетичного комплексу, дорожнього господарства, транспорту і зв'язку, установ та організацій, що належать до сфери управління райдержадміністрації;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14) забезпечує організацію рейдів з контролю за дотриманням суб’єктами підприємницької діяльності всіх форм власності, що здійснюють утримання, експлуатацію та ремонт автомобільних доріг загального користування, пасажирські перевезення, вимог чинного законодавства, аналізує результати контролю та вносить у встановленому прядку пропозиції з усунення виявлених порушень;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15) забезпечує додержання у відділі законодавства про державну таємницю;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16) розглядає звернення громадян, підприємств, установ та організацій;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17) виконує інші функції згідно з покладеними на нього основними завданнями.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18) бере участь у роботі комісії на предмет обстеження автомобільних доріг, атестації автостанцій району на відповідність кількості та якості послуг, що надаються пасажирам та перевізникам в установленому порядку </w:t>
      </w:r>
      <w:proofErr w:type="spellStart"/>
      <w:r w:rsidRPr="00FA521A">
        <w:rPr>
          <w:rFonts w:ascii="Times New Roman" w:hAnsi="Times New Roman"/>
          <w:color w:val="000000"/>
          <w:sz w:val="28"/>
          <w:szCs w:val="28"/>
        </w:rPr>
        <w:t>Мініфраструктури</w:t>
      </w:r>
      <w:proofErr w:type="spellEnd"/>
      <w:r w:rsidRPr="00FA521A">
        <w:rPr>
          <w:rFonts w:ascii="Times New Roman" w:hAnsi="Times New Roman"/>
          <w:color w:val="000000"/>
          <w:sz w:val="28"/>
          <w:szCs w:val="28"/>
        </w:rPr>
        <w:t xml:space="preserve"> України;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19 бере участь у заходах цивільного захисту у сферах енергетики, зв’язку, транспорту та дорожнього господарства;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У сфері житлової політики та надання житлово-комунальних послуг: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20) забезпечує дотримання вимог законодавства у цій сфері;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21) розробляє і реалізує районні програми, бере участь у розробленні, реалізації та фінансуванні державних програм у цій сфері;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22) взаємодіє з органами місцевого самоврядування з питань надання житлово-комунальних послуг та регулювання цін/тарифів у межах своїх повноважень;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23) забезпечує реалізацію повноважень районної державної адміністрації щодо здійснення контролю цін/тарифів на житлово-комунальні послуги та моніторингу стану розрахунків за них;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24) визначає норми споживання у сфері житлово-комунальних послуг, здійснення контролю за їх дотриманням;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25) проводить аналіз рівня та динаміки цін/тарифів та їх складових на житлово-комунальні послуги;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26) надає методичну допомогу з питань формування цін/тарифів житлово-комунальних послуг та проведення перерахунків розміру плати за надання цих послуг та з інших питань, що належать до компетенції відділу;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27) реалізує державну політику з питань формування й утримання житлового фонду соціального призначення;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28) розглядає питання спільно з органами місцевого самоврядування щодо передачі у комунальну власність з наступним здійсненням приватизації державного житлового фонду, який знаходиться у повному господарському </w:t>
      </w:r>
      <w:r w:rsidRPr="00FA521A">
        <w:rPr>
          <w:rFonts w:ascii="Times New Roman" w:hAnsi="Times New Roman"/>
          <w:color w:val="000000"/>
          <w:sz w:val="28"/>
          <w:szCs w:val="28"/>
        </w:rPr>
        <w:lastRenderedPageBreak/>
        <w:t>віданні або оперативному управлінні державних підприємств, організацій та установ;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29) бере участь у роботі комісій із забезпечення реалізації житлових прав мешканців гуртожитків для досудового вирішення спорів;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У сфері теплопостачання та енергозбереження: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30) розробляє і реалізує місцеві програми та бере участь у розробленні і реалізації державних цільових програм у цій сфері;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31) здійснює аналіз стану сфери теплопостачання;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32) організовує контроль за здійсненням заходів, спрямованих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наслідків, здійснює моніторинг підготовки об'єктів житлового господарства до роботи в осінньо-зимовий період;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33) погоджує діяльність у сфері теплопостачання з органами місцевого самоврядування та центральним органом виконавчої влади з питань формування державної політики у сфері житлово-комунального господарства;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34) забезпечує виконання правил і норм у сфері теплопостачання;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35) забезпечує реалізацію повноважень щодо здійснення контролю за забезпеченням споживачів району тепловою енергією;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36) забезпечує в межах компетенції реалізацію заходів з енергозбереження згідно із завданнями Галузевої програми енергоефективності та енергозбереження у житлово-комунальному господарстві та відповідних регіональних програм;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37) вживає заходів до поліпшення роботи з енергозбереження на підприємствах галузі, оснащення об’єктів житлово-комунального господарства та наявного житлового фонду засобами обліку води та теплової енергії згідно із загальнодержавними та регіональними програмами;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У сфері питної води та питного водопостачання: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38) розробляє і реалізує районну  програму у сфері питної води та питного водопостачання;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39) порушує питання щодо прийняття рішення про обмеження, тимчасову заборону (зупинення) діяльності підприємств, установ, організацій у разі порушення ними вимог законодавства у сфері питної води та питного водопостачання на території району;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40) забезпечує виконання правил і норм користування системами питного водопостачання, дотримання режиму зон санітарної охорони джерел та об'єктів централізованого питного водопостачання у межах району;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41) здійснює аналіз стану сфери питної води, питного водопостачання та водовідведення на території району;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42) забезпечує дотримання правил користування водозабірними спорудами, призначеними для задоволення потреб споживачів у питній воді, обмежує або забороняє використання питної води для промислових потреб, відповідає за належне забезпечення жителів району питною водою, кількість та якість якої повинні відповідати нормативним вимогам;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43) розробляє і забезпечує реалізацію на території району проектів зон санітарної охорони джерел та об'єктів централізованого питного водопостачання;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lastRenderedPageBreak/>
        <w:t>У сферах благоустрою населених пунктів, поводження з побутовими відходами, галузі поховання: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44) бере участь у розробленні та виконанні державних і регіональних програм благоустрою населених пунктів;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45) інформує населення про здійснення заходів з благоустрою населених пунктів;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46) бере участь у проведені щорічного всеукраїнського конкурсу „Населений пункт найкращого благоустрою і підтримання громадського порядку”;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47) здійснює аналіз стану сфер благоустрою населених пунктів, квітково-декоративного насінництва та </w:t>
      </w:r>
      <w:proofErr w:type="spellStart"/>
      <w:r w:rsidRPr="00FA521A">
        <w:rPr>
          <w:rFonts w:ascii="Times New Roman" w:hAnsi="Times New Roman"/>
          <w:color w:val="000000"/>
          <w:sz w:val="28"/>
          <w:szCs w:val="28"/>
        </w:rPr>
        <w:t>розсадництва</w:t>
      </w:r>
      <w:proofErr w:type="spellEnd"/>
      <w:r w:rsidRPr="00FA521A">
        <w:rPr>
          <w:rFonts w:ascii="Times New Roman" w:hAnsi="Times New Roman"/>
          <w:color w:val="000000"/>
          <w:sz w:val="28"/>
          <w:szCs w:val="28"/>
        </w:rPr>
        <w:t>, поводження з побутовими відходами, галузі поховання;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48) забезпечує реалізацію повноважень районної державної адміністрації щодо здійснення державного контролю за дотриманням законодавства у сфері благоустрою території населених пунктів;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49) надає пропозиції щодо збирання і видалення побутових відходів, створення полігонів для їх захоронення, а також здійснення роздільного збирання корисних компонентів цих відходів;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50) надає пропозиції щодо затвердження схеми санітарного очищення в межах району;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51) надає пропозиції щодо відведення земельних ділянок для організації місць поховання;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>52) забезпечує реалізацію повноважень районної державної адміністрації щодо здійснення на відповідній території державного контролю за дотриманням санітарних правил, державних стандартів, інших нормативних документів у галузі поховання, а також правил благоустрою;</w:t>
      </w:r>
    </w:p>
    <w:p w:rsidR="008817FD" w:rsidRPr="00FA521A" w:rsidRDefault="008817FD" w:rsidP="00A65BF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21A">
        <w:rPr>
          <w:rFonts w:ascii="Times New Roman" w:hAnsi="Times New Roman"/>
          <w:color w:val="000000"/>
          <w:sz w:val="28"/>
          <w:szCs w:val="28"/>
        </w:rPr>
        <w:t xml:space="preserve">53) здійснює інші функції, що випливають з покладених на нього завдань. </w:t>
      </w:r>
    </w:p>
    <w:p w:rsidR="008817FD" w:rsidRPr="00FA521A" w:rsidRDefault="008817FD" w:rsidP="00A65BF2">
      <w:pPr>
        <w:shd w:val="clear" w:color="auto" w:fill="FFFFFF"/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7FD" w:rsidRPr="00FA521A" w:rsidRDefault="008817FD" w:rsidP="00A65BF2">
      <w:pPr>
        <w:tabs>
          <w:tab w:val="left" w:pos="426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4. Відділ має право: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залучати до виконання окремих робіт, участі у вивченні окремих питань спеціалістів, фахівців інших структурних підрозділів райдержадміністрації,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 вносити в установленому порядку пропозиції щодо удосконалення роботи райдержадміністрації у відповідній галузі;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5) скликати в установленому порядку наради, проводити семінари та конференції з питань, що належать до його компетенції.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6) відділ в установленому законодавством порядку та у межах повноважень взаємодіє з іншими структурними підрозділами, апаратом </w:t>
      </w: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райдержадміністрації,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8817FD" w:rsidRPr="00FA521A" w:rsidRDefault="008817FD" w:rsidP="00A65BF2">
      <w:pPr>
        <w:pStyle w:val="a6"/>
        <w:shd w:val="clear" w:color="auto" w:fill="FFFFFF"/>
        <w:spacing w:before="8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A521A">
        <w:rPr>
          <w:color w:val="000000"/>
          <w:sz w:val="28"/>
          <w:szCs w:val="28"/>
          <w:lang w:val="uk-UA"/>
        </w:rPr>
        <w:t xml:space="preserve">7) відділ утримується за рахунок коштів державного бюджету; </w:t>
      </w:r>
    </w:p>
    <w:p w:rsidR="008817FD" w:rsidRPr="00FA521A" w:rsidRDefault="008817FD" w:rsidP="00A65BF2">
      <w:pPr>
        <w:pStyle w:val="a6"/>
        <w:shd w:val="clear" w:color="auto" w:fill="FFFFFF"/>
        <w:spacing w:before="8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A521A">
        <w:rPr>
          <w:color w:val="000000"/>
          <w:sz w:val="28"/>
          <w:szCs w:val="28"/>
          <w:lang w:val="uk-UA"/>
        </w:rPr>
        <w:t>8) відділ є структурним підрозділом райдержадміністрації без права юридичної особи публічного права, зі своїм найменуванням та власними бланками.</w:t>
      </w:r>
    </w:p>
    <w:p w:rsidR="008817FD" w:rsidRPr="00FA521A" w:rsidRDefault="008817FD" w:rsidP="00A65BF2">
      <w:pPr>
        <w:shd w:val="clear" w:color="auto" w:fill="FFFFFF"/>
        <w:tabs>
          <w:tab w:val="left" w:pos="426"/>
        </w:tabs>
        <w:spacing w:after="240"/>
        <w:ind w:left="851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pacing w:val="-1"/>
          <w:sz w:val="28"/>
          <w:szCs w:val="28"/>
        </w:rPr>
        <w:t>5. Начальник відділу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подає на затвердження голові райдержадміністрації положення про структурний підрозділ;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 розробляє та подає на затвердження першому заступнику голови райдержадміністрації  посадові інструкції працівників структурного підрозділу та розподіляє обов’язки між ними;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4) планує роботу відділу, вносить пропозиції щодо формування планів роботи райдержадміністрації;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5) вживає заходів щодо удосконалення організації та підвищення ефективності роботи відділу;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6) звітує перед головою райдержадміністрації про виконання покладених на відділ завдань та затверджених планів роботи;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7) може входити до складу колегії райдержадміністрації;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8) вносить пропозиції щодо розгляду на засіданнях колегії питань, що належать до компетенції відділу, та розробляє проекти відповідних рішень;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9) може брати участь у засіданнях органів місцевого самоврядування селищної, сільських та районної рад;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10) представляє інтереси відділу у взаємовідносинах з іншими структурними підрозділами райдержадміністрації, облдержадміністрації, органами місцевого самоврядування, підприємствами, установами та організаціями - за дорученням райдержадміністрації;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11) проводить особистий прийом громадян з питань, що належать до повноважень структурного підрозділу;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12) забезпечує дотримання працівниками структурного підрозділу правил внутрішнього трудового розпорядку та виконавської дисципліни;</w:t>
      </w:r>
    </w:p>
    <w:p w:rsidR="008817FD" w:rsidRPr="00FA521A" w:rsidRDefault="008817FD" w:rsidP="00A65BF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13) здійснює інші повноваження, визначені законом.</w:t>
      </w:r>
    </w:p>
    <w:p w:rsidR="008817FD" w:rsidRPr="00FA521A" w:rsidRDefault="008817FD" w:rsidP="00CF0D99">
      <w:pPr>
        <w:shd w:val="clear" w:color="auto" w:fill="FAFAFA"/>
        <w:tabs>
          <w:tab w:val="left" w:pos="426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z w:val="28"/>
          <w:szCs w:val="28"/>
        </w:rPr>
        <w:t>4. Відділ має право: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одержувати в установленому законодавством порядку від інших структурних підрозділів місцевої 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5" w:name="n48"/>
      <w:bookmarkEnd w:id="35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2) залучати до виконання окремих робіт, участі у вивченні окремих питань спеціалістів, фахівців інших структурних підрозділів місцевої 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6" w:name="n49"/>
      <w:bookmarkEnd w:id="36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 вносити в установленому порядку пропозиції щодо удосконалення роботи місцевої держадміністрації у відповідній галузі;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7" w:name="n50"/>
      <w:bookmarkEnd w:id="37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8" w:name="n51"/>
      <w:bookmarkEnd w:id="38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5) скликати в установленому порядку наради, проводити семінари та конференції з питань, що належать до їх компетенції.</w:t>
      </w:r>
    </w:p>
    <w:p w:rsidR="008817FD" w:rsidRPr="00FA521A" w:rsidRDefault="008817FD" w:rsidP="001F059C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9" w:name="n52"/>
      <w:bookmarkEnd w:id="39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6) відділ в установленому законодавством порядку та у межах повноважень взаємодіє з іншими структурними підрозділами, апаратом райдержадміністрації,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8817FD" w:rsidRPr="00FA521A" w:rsidRDefault="008817FD" w:rsidP="00D724D7">
      <w:pPr>
        <w:pStyle w:val="a6"/>
        <w:shd w:val="clear" w:color="auto" w:fill="FFFFFF"/>
        <w:spacing w:before="8" w:beforeAutospacing="0" w:after="8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A521A">
        <w:rPr>
          <w:color w:val="000000"/>
          <w:sz w:val="28"/>
          <w:szCs w:val="28"/>
          <w:lang w:val="uk-UA"/>
        </w:rPr>
        <w:t xml:space="preserve">7) відділ утримується за рахунок коштів державного бюджету; </w:t>
      </w:r>
    </w:p>
    <w:p w:rsidR="008817FD" w:rsidRPr="00FA521A" w:rsidRDefault="008817FD" w:rsidP="00D724D7">
      <w:pPr>
        <w:pStyle w:val="a6"/>
        <w:shd w:val="clear" w:color="auto" w:fill="FFFFFF"/>
        <w:spacing w:before="8" w:beforeAutospacing="0" w:after="8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A521A">
        <w:rPr>
          <w:color w:val="000000"/>
          <w:sz w:val="28"/>
          <w:szCs w:val="28"/>
          <w:lang w:val="uk-UA"/>
        </w:rPr>
        <w:t>8) відділ є структурним підрозділом райдержадміністрації без права юридичної особи публічного права, зі своїм найменуванням та власні бланки.</w:t>
      </w:r>
    </w:p>
    <w:p w:rsidR="008817FD" w:rsidRPr="00FA521A" w:rsidRDefault="008817FD" w:rsidP="001F059C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17FD" w:rsidRPr="00FA521A" w:rsidRDefault="008817FD" w:rsidP="00CF0D99">
      <w:pPr>
        <w:shd w:val="clear" w:color="auto" w:fill="FFFFFF"/>
        <w:tabs>
          <w:tab w:val="left" w:pos="426"/>
        </w:tabs>
        <w:ind w:left="85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FA521A">
        <w:rPr>
          <w:rFonts w:ascii="Times New Roman" w:hAnsi="Times New Roman"/>
          <w:b/>
          <w:color w:val="000000"/>
          <w:spacing w:val="-1"/>
          <w:sz w:val="28"/>
          <w:szCs w:val="28"/>
        </w:rPr>
        <w:t>5. Начальник відділу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0" w:name="n55"/>
      <w:bookmarkEnd w:id="40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1" w:name="n56"/>
      <w:bookmarkEnd w:id="41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подає на затвердження голові райдержадміністрації положення про структурний підрозділ;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2" w:name="n57"/>
      <w:bookmarkEnd w:id="42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 розробляє та подає на затвердження першому заступнику голови райдержадміністрації  посадові інструкції працівників структурного підрозділу та розподіляє обов’язки між ними;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3" w:name="n58"/>
      <w:bookmarkEnd w:id="43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4) планує роботу відділу, вносить пропозиції щодо формування планів роботи райдержадміністрації;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4" w:name="n59"/>
      <w:bookmarkEnd w:id="44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5) вживає заходів до удосконалення організації та підвищення ефективності роботи відділу;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5" w:name="n60"/>
      <w:bookmarkEnd w:id="45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6) звітує перед головою райдержадміністрації про виконання покладених на відділ завдань та затверджених планів роботи;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6" w:name="n61"/>
      <w:bookmarkEnd w:id="46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7) може входити до складу колегії відповідної райдержадміністрації;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7" w:name="n62"/>
      <w:bookmarkEnd w:id="47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8) вносить пропозиції щодо розгляду на засіданнях колегії питань, що належать до компетенції відділу, та розробляє проекти відповідних рішень;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8" w:name="n63"/>
      <w:bookmarkEnd w:id="48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9) може брати участь у засіданнях органів місцевого самоврядування селищної, сільських та районної рад;</w:t>
      </w:r>
    </w:p>
    <w:p w:rsidR="008817FD" w:rsidRPr="00FA521A" w:rsidRDefault="008817FD" w:rsidP="001F059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9" w:name="n64"/>
      <w:bookmarkEnd w:id="49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10) представляє інтереси відділу у взаємовідносинах з іншими структурними підрозділами райдержадміністрації, облдержадміністрації, </w:t>
      </w:r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органами місцевого самоврядування, підприємствами, установами та організаціями - за дорученням райдержадміністрації;</w:t>
      </w:r>
    </w:p>
    <w:p w:rsidR="008817FD" w:rsidRPr="00FA521A" w:rsidRDefault="008817FD" w:rsidP="00AD5A0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0" w:name="n65"/>
      <w:bookmarkStart w:id="51" w:name="n67"/>
      <w:bookmarkStart w:id="52" w:name="n68"/>
      <w:bookmarkStart w:id="53" w:name="n69"/>
      <w:bookmarkStart w:id="54" w:name="n70"/>
      <w:bookmarkStart w:id="55" w:name="n73"/>
      <w:bookmarkStart w:id="56" w:name="n74"/>
      <w:bookmarkEnd w:id="50"/>
      <w:bookmarkEnd w:id="51"/>
      <w:bookmarkEnd w:id="52"/>
      <w:bookmarkEnd w:id="53"/>
      <w:bookmarkEnd w:id="54"/>
      <w:bookmarkEnd w:id="55"/>
      <w:bookmarkEnd w:id="56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11) проводить особистий прийом громадян з питань, що належать до повноважень структурного підрозділу;</w:t>
      </w:r>
    </w:p>
    <w:p w:rsidR="008817FD" w:rsidRPr="00FA521A" w:rsidRDefault="008817FD" w:rsidP="00AD5A0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7" w:name="n75"/>
      <w:bookmarkEnd w:id="57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12) забезпечує дотримання працівниками структурного підрозділу правил внутрішнього трудового розпорядку та виконавської дисципліни;</w:t>
      </w:r>
    </w:p>
    <w:p w:rsidR="008817FD" w:rsidRPr="00FA521A" w:rsidRDefault="008817FD" w:rsidP="00AD5A0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8" w:name="n76"/>
      <w:bookmarkEnd w:id="58"/>
      <w:r w:rsidRPr="00FA521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13) здійснює інші повноваження, визначені законом;</w:t>
      </w:r>
    </w:p>
    <w:p w:rsidR="008817FD" w:rsidRPr="00FA521A" w:rsidRDefault="008817FD" w:rsidP="00D724D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59" w:name="n87"/>
      <w:bookmarkEnd w:id="59"/>
    </w:p>
    <w:p w:rsidR="008817FD" w:rsidRPr="00FA521A" w:rsidRDefault="008817FD" w:rsidP="00CF0D99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7FD" w:rsidRPr="00FA521A" w:rsidRDefault="008817FD" w:rsidP="00CF0D99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7FD" w:rsidRPr="00FA521A" w:rsidRDefault="008817FD" w:rsidP="00514C03">
      <w:pPr>
        <w:jc w:val="center"/>
        <w:rPr>
          <w:sz w:val="24"/>
          <w:szCs w:val="24"/>
        </w:rPr>
      </w:pPr>
      <w:r w:rsidRPr="00FA521A">
        <w:br w:type="page"/>
      </w:r>
    </w:p>
    <w:sectPr w:rsidR="008817FD" w:rsidRPr="00FA521A" w:rsidSect="00122C00">
      <w:headerReference w:type="default" r:id="rId7"/>
      <w:headerReference w:type="first" r:id="rId8"/>
      <w:type w:val="continuous"/>
      <w:pgSz w:w="11909" w:h="16838"/>
      <w:pgMar w:top="993" w:right="567" w:bottom="284" w:left="1701" w:header="56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7F" w:rsidRDefault="00D6727F" w:rsidP="000C03D5">
      <w:pPr>
        <w:spacing w:after="0" w:line="240" w:lineRule="auto"/>
      </w:pPr>
      <w:r>
        <w:separator/>
      </w:r>
    </w:p>
  </w:endnote>
  <w:endnote w:type="continuationSeparator" w:id="0">
    <w:p w:rsidR="00D6727F" w:rsidRDefault="00D6727F" w:rsidP="000C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7F" w:rsidRDefault="00D6727F" w:rsidP="000C03D5">
      <w:pPr>
        <w:spacing w:after="0" w:line="240" w:lineRule="auto"/>
      </w:pPr>
      <w:r>
        <w:separator/>
      </w:r>
    </w:p>
  </w:footnote>
  <w:footnote w:type="continuationSeparator" w:id="0">
    <w:p w:rsidR="00D6727F" w:rsidRDefault="00D6727F" w:rsidP="000C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FD" w:rsidRDefault="00D6727F" w:rsidP="00CA1CC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5EE4">
      <w:rPr>
        <w:noProof/>
      </w:rPr>
      <w:t>11</w:t>
    </w:r>
    <w:r>
      <w:rPr>
        <w:noProof/>
      </w:rPr>
      <w:fldChar w:fldCharType="end"/>
    </w:r>
  </w:p>
  <w:p w:rsidR="008817FD" w:rsidRDefault="008817FD" w:rsidP="00CA1CC2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FD" w:rsidRDefault="008817FD" w:rsidP="00D04EC1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0"/>
    <w:rsid w:val="00074FC9"/>
    <w:rsid w:val="000A194E"/>
    <w:rsid w:val="000B4CD3"/>
    <w:rsid w:val="000C03D5"/>
    <w:rsid w:val="001137BC"/>
    <w:rsid w:val="00122C00"/>
    <w:rsid w:val="00124D86"/>
    <w:rsid w:val="00137CE1"/>
    <w:rsid w:val="00144421"/>
    <w:rsid w:val="001C39B2"/>
    <w:rsid w:val="001C3EEA"/>
    <w:rsid w:val="001F059C"/>
    <w:rsid w:val="001F5EB7"/>
    <w:rsid w:val="00204CFD"/>
    <w:rsid w:val="00256A62"/>
    <w:rsid w:val="002822DC"/>
    <w:rsid w:val="002D6871"/>
    <w:rsid w:val="002E1A37"/>
    <w:rsid w:val="00313EDB"/>
    <w:rsid w:val="003A4710"/>
    <w:rsid w:val="003B4CD3"/>
    <w:rsid w:val="003D5742"/>
    <w:rsid w:val="003F5DE0"/>
    <w:rsid w:val="004239D7"/>
    <w:rsid w:val="004349E3"/>
    <w:rsid w:val="004668BB"/>
    <w:rsid w:val="00495E61"/>
    <w:rsid w:val="004A138A"/>
    <w:rsid w:val="00514C03"/>
    <w:rsid w:val="00567978"/>
    <w:rsid w:val="005A6A65"/>
    <w:rsid w:val="006154AC"/>
    <w:rsid w:val="00627DD4"/>
    <w:rsid w:val="006419C6"/>
    <w:rsid w:val="0065389C"/>
    <w:rsid w:val="0065534D"/>
    <w:rsid w:val="00683EBA"/>
    <w:rsid w:val="00684B87"/>
    <w:rsid w:val="006C0869"/>
    <w:rsid w:val="006D3BF7"/>
    <w:rsid w:val="007274A0"/>
    <w:rsid w:val="0074269D"/>
    <w:rsid w:val="008817FD"/>
    <w:rsid w:val="00923FE7"/>
    <w:rsid w:val="0093438C"/>
    <w:rsid w:val="00991449"/>
    <w:rsid w:val="0099366F"/>
    <w:rsid w:val="00994162"/>
    <w:rsid w:val="009A7229"/>
    <w:rsid w:val="009C0EF2"/>
    <w:rsid w:val="00A34105"/>
    <w:rsid w:val="00A36E85"/>
    <w:rsid w:val="00A65BF2"/>
    <w:rsid w:val="00A72170"/>
    <w:rsid w:val="00A8497E"/>
    <w:rsid w:val="00A86B6D"/>
    <w:rsid w:val="00AD5A00"/>
    <w:rsid w:val="00B056C2"/>
    <w:rsid w:val="00B11B17"/>
    <w:rsid w:val="00B33399"/>
    <w:rsid w:val="00B44486"/>
    <w:rsid w:val="00B45D0D"/>
    <w:rsid w:val="00B64566"/>
    <w:rsid w:val="00B924CE"/>
    <w:rsid w:val="00B97381"/>
    <w:rsid w:val="00BA628A"/>
    <w:rsid w:val="00BC1F51"/>
    <w:rsid w:val="00BE4456"/>
    <w:rsid w:val="00C11430"/>
    <w:rsid w:val="00C40DAB"/>
    <w:rsid w:val="00CA1CC2"/>
    <w:rsid w:val="00CD4F60"/>
    <w:rsid w:val="00CF0D99"/>
    <w:rsid w:val="00D04EC1"/>
    <w:rsid w:val="00D22605"/>
    <w:rsid w:val="00D6727F"/>
    <w:rsid w:val="00D724D7"/>
    <w:rsid w:val="00DD4207"/>
    <w:rsid w:val="00DE6818"/>
    <w:rsid w:val="00DF003F"/>
    <w:rsid w:val="00E7227A"/>
    <w:rsid w:val="00EA19BA"/>
    <w:rsid w:val="00EE4D46"/>
    <w:rsid w:val="00F4368A"/>
    <w:rsid w:val="00F447F8"/>
    <w:rsid w:val="00F51B0E"/>
    <w:rsid w:val="00F87E43"/>
    <w:rsid w:val="00FA521A"/>
    <w:rsid w:val="00F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FA51C9-7FC8-4E31-BEE5-24EC67B2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3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E6818"/>
    <w:pPr>
      <w:keepNext/>
      <w:spacing w:after="0" w:line="240" w:lineRule="auto"/>
      <w:ind w:right="-58" w:firstLine="851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6818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E681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E6818"/>
    <w:rPr>
      <w:rFonts w:ascii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C1143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1430"/>
    <w:rPr>
      <w:rFonts w:cs="Times New Roman"/>
      <w:lang w:val="uk-UA"/>
    </w:rPr>
  </w:style>
  <w:style w:type="paragraph" w:styleId="a6">
    <w:name w:val="Normal (Web)"/>
    <w:basedOn w:val="a"/>
    <w:uiPriority w:val="99"/>
    <w:rsid w:val="00C11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Title"/>
    <w:basedOn w:val="a"/>
    <w:next w:val="a"/>
    <w:link w:val="a8"/>
    <w:uiPriority w:val="99"/>
    <w:qFormat/>
    <w:rsid w:val="00C114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C11430"/>
    <w:rPr>
      <w:rFonts w:ascii="Cambria" w:hAnsi="Cambria" w:cs="Times New Roman"/>
      <w:color w:val="17365D"/>
      <w:spacing w:val="5"/>
      <w:kern w:val="28"/>
      <w:sz w:val="52"/>
      <w:szCs w:val="52"/>
      <w:lang w:val="uk-UA"/>
    </w:rPr>
  </w:style>
  <w:style w:type="paragraph" w:styleId="a9">
    <w:name w:val="Balloon Text"/>
    <w:basedOn w:val="a"/>
    <w:link w:val="aa"/>
    <w:uiPriority w:val="99"/>
    <w:semiHidden/>
    <w:rsid w:val="00C1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1430"/>
    <w:rPr>
      <w:rFonts w:ascii="Tahoma" w:hAnsi="Tahoma" w:cs="Tahoma"/>
      <w:sz w:val="16"/>
      <w:szCs w:val="16"/>
      <w:lang w:val="uk-UA"/>
    </w:rPr>
  </w:style>
  <w:style w:type="paragraph" w:styleId="ab">
    <w:name w:val="footer"/>
    <w:basedOn w:val="a"/>
    <w:link w:val="ac"/>
    <w:uiPriority w:val="99"/>
    <w:semiHidden/>
    <w:rsid w:val="0013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37CE1"/>
    <w:rPr>
      <w:rFonts w:cs="Times New Roman"/>
      <w:lang w:val="uk-UA"/>
    </w:rPr>
  </w:style>
  <w:style w:type="character" w:styleId="ad">
    <w:name w:val="Hyperlink"/>
    <w:basedOn w:val="a0"/>
    <w:uiPriority w:val="99"/>
    <w:rsid w:val="004668BB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DE6818"/>
    <w:rPr>
      <w:rFonts w:cs="Times New Roman"/>
    </w:rPr>
  </w:style>
  <w:style w:type="paragraph" w:customStyle="1" w:styleId="rvps2">
    <w:name w:val="rvps2"/>
    <w:basedOn w:val="a"/>
    <w:uiPriority w:val="99"/>
    <w:rsid w:val="001C3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C3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ru/254%D0%BA/96-%D0%B2%D1%80/paran16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14431</Words>
  <Characters>8226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</dc:creator>
  <cp:keywords/>
  <dc:description/>
  <cp:lastModifiedBy>Користувач Windows</cp:lastModifiedBy>
  <cp:revision>3</cp:revision>
  <cp:lastPrinted>2017-09-11T07:40:00Z</cp:lastPrinted>
  <dcterms:created xsi:type="dcterms:W3CDTF">2019-01-22T06:55:00Z</dcterms:created>
  <dcterms:modified xsi:type="dcterms:W3CDTF">2019-01-22T06:55:00Z</dcterms:modified>
</cp:coreProperties>
</file>